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6A8" w:rsidRPr="008A47DF" w:rsidRDefault="00C566A8" w:rsidP="00C566A8">
      <w:pPr>
        <w:pStyle w:val="1"/>
        <w:spacing w:before="65"/>
        <w:ind w:left="0" w:right="1750"/>
        <w:jc w:val="left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spacing w:before="65"/>
        <w:ind w:left="1674" w:right="1750"/>
        <w:rPr>
          <w:rFonts w:ascii="Times New Roman" w:hAnsi="Times New Roman" w:cs="Times New Roman"/>
          <w:sz w:val="24"/>
          <w:szCs w:val="24"/>
        </w:rPr>
      </w:pPr>
      <w:r w:rsidRPr="008A47DF">
        <w:rPr>
          <w:rFonts w:ascii="Times New Roman" w:hAnsi="Times New Roman" w:cs="Times New Roman"/>
          <w:sz w:val="24"/>
          <w:szCs w:val="24"/>
        </w:rPr>
        <w:t>БЮЛЕТЕНЬ</w:t>
      </w:r>
      <w:r w:rsidRPr="008A47DF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ДЛЯ</w:t>
      </w:r>
      <w:r w:rsidRPr="008A47D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8A47DF">
        <w:rPr>
          <w:rFonts w:ascii="Times New Roman" w:hAnsi="Times New Roman" w:cs="Times New Roman"/>
          <w:sz w:val="24"/>
          <w:szCs w:val="24"/>
        </w:rPr>
        <w:t>ГОЛОСУВАННЯ</w:t>
      </w:r>
    </w:p>
    <w:p w:rsidR="00C566A8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(щодо інших питань порядку денного, крім обрання органів товариства)</w:t>
      </w:r>
      <w:r w:rsidR="00C566A8" w:rsidRPr="008A47DF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на</w:t>
      </w:r>
      <w:r w:rsidR="00C566A8"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>дистанційних</w:t>
      </w:r>
    </w:p>
    <w:p w:rsidR="00E5231B" w:rsidRPr="008A47DF" w:rsidRDefault="000E5368" w:rsidP="00C566A8">
      <w:pPr>
        <w:spacing w:before="2"/>
        <w:ind w:right="84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pacing w:val="-50"/>
          <w:sz w:val="20"/>
          <w:szCs w:val="20"/>
        </w:rPr>
        <w:t xml:space="preserve"> </w:t>
      </w:r>
      <w:r w:rsidR="003358AE" w:rsidRPr="008A47DF">
        <w:rPr>
          <w:rFonts w:ascii="Times New Roman" w:hAnsi="Times New Roman" w:cs="Times New Roman"/>
          <w:b/>
          <w:sz w:val="20"/>
          <w:szCs w:val="20"/>
        </w:rPr>
        <w:t>чергових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b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b/>
          <w:spacing w:val="5"/>
          <w:sz w:val="20"/>
          <w:szCs w:val="20"/>
        </w:rPr>
        <w:t xml:space="preserve"> 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>акціонерів</w:t>
      </w:r>
      <w:r w:rsidR="00C566A8" w:rsidRPr="008A47D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b/>
          <w:sz w:val="20"/>
          <w:szCs w:val="20"/>
        </w:rPr>
        <w:t>ПРИВАТНОГО АКЦІОНЕРНОГО ТОВАРИСТВА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 «</w:t>
      </w:r>
      <w:r w:rsidR="00180169">
        <w:rPr>
          <w:rFonts w:ascii="Times New Roman" w:hAnsi="Times New Roman" w:cs="Times New Roman"/>
          <w:b/>
          <w:sz w:val="20"/>
          <w:szCs w:val="20"/>
        </w:rPr>
        <w:t>ПІВДЕНДІПРОЦЕМЕНТ</w:t>
      </w:r>
      <w:r w:rsidR="00056B6B" w:rsidRPr="008A47DF">
        <w:rPr>
          <w:rFonts w:ascii="Times New Roman" w:hAnsi="Times New Roman" w:cs="Times New Roman"/>
          <w:b/>
          <w:sz w:val="20"/>
          <w:szCs w:val="20"/>
        </w:rPr>
        <w:t xml:space="preserve">» </w:t>
      </w:r>
      <w:r w:rsidRPr="008A47DF">
        <w:rPr>
          <w:rFonts w:ascii="Times New Roman" w:hAnsi="Times New Roman" w:cs="Times New Roman"/>
          <w:b/>
          <w:sz w:val="20"/>
          <w:szCs w:val="20"/>
        </w:rPr>
        <w:t>,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ідентифікаційний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код</w:t>
      </w:r>
      <w:r w:rsidRPr="008A47DF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180169">
        <w:rPr>
          <w:rFonts w:ascii="Times New Roman" w:hAnsi="Times New Roman" w:cs="Times New Roman"/>
          <w:b/>
          <w:spacing w:val="-3"/>
          <w:sz w:val="20"/>
          <w:szCs w:val="20"/>
        </w:rPr>
        <w:t>00283096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(надалі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–</w:t>
      </w:r>
      <w:r w:rsidRPr="008A47DF">
        <w:rPr>
          <w:rFonts w:ascii="Times New Roman" w:hAnsi="Times New Roman" w:cs="Times New Roman"/>
          <w:b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Товариство)</w:t>
      </w:r>
    </w:p>
    <w:p w:rsidR="00E5231B" w:rsidRPr="008A47DF" w:rsidRDefault="00E5231B">
      <w:pPr>
        <w:pStyle w:val="a3"/>
        <w:spacing w:before="5"/>
        <w:rPr>
          <w:rFonts w:ascii="Times New Roman" w:hAnsi="Times New Roman" w:cs="Times New Roman"/>
          <w:b/>
          <w:sz w:val="20"/>
          <w:szCs w:val="20"/>
        </w:rPr>
      </w:pPr>
    </w:p>
    <w:p w:rsidR="008F5FA1" w:rsidRPr="00114BE4" w:rsidRDefault="000E5368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114BE4">
        <w:rPr>
          <w:rFonts w:ascii="Times New Roman" w:hAnsi="Times New Roman" w:cs="Times New Roman"/>
          <w:b/>
          <w:sz w:val="20"/>
          <w:szCs w:val="20"/>
        </w:rPr>
        <w:t>Дата</w:t>
      </w:r>
      <w:r w:rsidRPr="00114BE4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проведення</w:t>
      </w:r>
      <w:r w:rsidRPr="00114BE4">
        <w:rPr>
          <w:rFonts w:ascii="Times New Roman" w:hAnsi="Times New Roman" w:cs="Times New Roman"/>
          <w:b/>
          <w:spacing w:val="-10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загальних</w:t>
      </w:r>
      <w:r w:rsidRPr="00114BE4">
        <w:rPr>
          <w:rFonts w:ascii="Times New Roman" w:hAnsi="Times New Roman" w:cs="Times New Roman"/>
          <w:b/>
          <w:spacing w:val="-11"/>
          <w:sz w:val="20"/>
          <w:szCs w:val="20"/>
        </w:rPr>
        <w:t xml:space="preserve"> </w:t>
      </w:r>
      <w:r w:rsidRPr="00114BE4">
        <w:rPr>
          <w:rFonts w:ascii="Times New Roman" w:hAnsi="Times New Roman" w:cs="Times New Roman"/>
          <w:b/>
          <w:sz w:val="20"/>
          <w:szCs w:val="20"/>
        </w:rPr>
        <w:t>зборів:</w:t>
      </w:r>
      <w:r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180169">
        <w:rPr>
          <w:rFonts w:ascii="Times New Roman" w:hAnsi="Times New Roman" w:cs="Times New Roman"/>
          <w:b/>
          <w:spacing w:val="-9"/>
          <w:sz w:val="20"/>
          <w:szCs w:val="20"/>
        </w:rPr>
        <w:t xml:space="preserve">30 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91406C" w:rsidRPr="00114BE4">
        <w:rPr>
          <w:rFonts w:ascii="Times New Roman" w:hAnsi="Times New Roman" w:cs="Times New Roman"/>
          <w:b/>
          <w:spacing w:val="-9"/>
          <w:sz w:val="20"/>
          <w:szCs w:val="20"/>
        </w:rPr>
        <w:t>квітня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</w:t>
      </w:r>
      <w:r w:rsidR="00DC49FD" w:rsidRPr="00114BE4">
        <w:rPr>
          <w:rFonts w:ascii="Times New Roman" w:hAnsi="Times New Roman" w:cs="Times New Roman"/>
          <w:b/>
          <w:spacing w:val="-9"/>
          <w:sz w:val="20"/>
          <w:szCs w:val="20"/>
        </w:rPr>
        <w:t>202</w:t>
      </w:r>
      <w:r w:rsidR="00776A17" w:rsidRPr="00114BE4">
        <w:rPr>
          <w:rFonts w:ascii="Times New Roman" w:hAnsi="Times New Roman" w:cs="Times New Roman"/>
          <w:b/>
          <w:spacing w:val="-9"/>
          <w:sz w:val="20"/>
          <w:szCs w:val="20"/>
        </w:rPr>
        <w:t>5</w:t>
      </w:r>
      <w:r w:rsidR="00BD24AD" w:rsidRPr="00114BE4">
        <w:rPr>
          <w:rFonts w:ascii="Times New Roman" w:hAnsi="Times New Roman" w:cs="Times New Roman"/>
          <w:b/>
          <w:spacing w:val="-9"/>
          <w:sz w:val="20"/>
          <w:szCs w:val="20"/>
        </w:rPr>
        <w:t xml:space="preserve"> року</w:t>
      </w:r>
      <w:r w:rsidR="00E22281" w:rsidRPr="00114BE4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76A17" w:rsidRPr="00735E11" w:rsidRDefault="008F5FA1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735E11">
        <w:rPr>
          <w:rFonts w:ascii="Times New Roman" w:hAnsi="Times New Roman" w:cs="Times New Roman"/>
          <w:b/>
          <w:sz w:val="20"/>
          <w:szCs w:val="20"/>
        </w:rPr>
        <w:t>Дата і час початку</w:t>
      </w:r>
      <w:r w:rsidR="00776A17" w:rsidRPr="00735E11">
        <w:rPr>
          <w:rFonts w:ascii="Times New Roman" w:hAnsi="Times New Roman" w:cs="Times New Roman"/>
          <w:b/>
          <w:sz w:val="20"/>
          <w:szCs w:val="20"/>
        </w:rPr>
        <w:t xml:space="preserve"> голосування:</w:t>
      </w:r>
      <w:r w:rsidRPr="00735E1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35E11" w:rsidRPr="00735E11">
        <w:rPr>
          <w:rFonts w:ascii="Times New Roman" w:hAnsi="Times New Roman" w:cs="Times New Roman"/>
          <w:b/>
          <w:sz w:val="20"/>
          <w:szCs w:val="20"/>
        </w:rPr>
        <w:t>21</w:t>
      </w:r>
      <w:r w:rsidR="00776A17" w:rsidRPr="00735E11">
        <w:rPr>
          <w:rFonts w:ascii="Times New Roman" w:hAnsi="Times New Roman" w:cs="Times New Roman"/>
          <w:b/>
          <w:sz w:val="20"/>
          <w:szCs w:val="20"/>
        </w:rPr>
        <w:t xml:space="preserve"> квітня 2025 року</w:t>
      </w:r>
      <w:r w:rsidR="00114BE4" w:rsidRPr="00735E11">
        <w:rPr>
          <w:rFonts w:ascii="Times New Roman" w:hAnsi="Times New Roman" w:cs="Times New Roman"/>
          <w:b/>
          <w:sz w:val="20"/>
          <w:szCs w:val="20"/>
        </w:rPr>
        <w:t xml:space="preserve"> 11-00.</w:t>
      </w:r>
    </w:p>
    <w:p w:rsidR="00E5231B" w:rsidRPr="00114BE4" w:rsidRDefault="00776A17" w:rsidP="00776A17">
      <w:pPr>
        <w:pStyle w:val="a3"/>
        <w:ind w:right="84"/>
        <w:rPr>
          <w:rFonts w:ascii="Times New Roman" w:hAnsi="Times New Roman" w:cs="Times New Roman"/>
          <w:b/>
          <w:sz w:val="20"/>
          <w:szCs w:val="20"/>
        </w:rPr>
      </w:pPr>
      <w:r w:rsidRPr="00180169">
        <w:rPr>
          <w:rFonts w:ascii="Times New Roman" w:hAnsi="Times New Roman" w:cs="Times New Roman"/>
          <w:b/>
          <w:sz w:val="20"/>
          <w:szCs w:val="20"/>
        </w:rPr>
        <w:t>Дата і час</w:t>
      </w:r>
      <w:r w:rsidR="008F5FA1" w:rsidRPr="00180169">
        <w:rPr>
          <w:rFonts w:ascii="Times New Roman" w:hAnsi="Times New Roman" w:cs="Times New Roman"/>
          <w:b/>
          <w:sz w:val="20"/>
          <w:szCs w:val="20"/>
        </w:rPr>
        <w:t xml:space="preserve"> завершення голосування:   </w:t>
      </w:r>
      <w:r w:rsidR="00180169" w:rsidRPr="00180169">
        <w:rPr>
          <w:rFonts w:ascii="Times New Roman" w:hAnsi="Times New Roman" w:cs="Times New Roman"/>
          <w:b/>
          <w:sz w:val="20"/>
          <w:szCs w:val="20"/>
        </w:rPr>
        <w:t>30</w:t>
      </w:r>
      <w:r w:rsidR="008F5FA1" w:rsidRPr="0018016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1406C" w:rsidRPr="00180169">
        <w:rPr>
          <w:rFonts w:ascii="Times New Roman" w:hAnsi="Times New Roman" w:cs="Times New Roman"/>
          <w:b/>
          <w:sz w:val="20"/>
          <w:szCs w:val="20"/>
        </w:rPr>
        <w:t>квітня</w:t>
      </w:r>
      <w:r w:rsidR="008F5FA1" w:rsidRPr="00180169">
        <w:rPr>
          <w:rFonts w:ascii="Times New Roman" w:hAnsi="Times New Roman" w:cs="Times New Roman"/>
          <w:b/>
          <w:sz w:val="20"/>
          <w:szCs w:val="20"/>
        </w:rPr>
        <w:t xml:space="preserve"> 202</w:t>
      </w:r>
      <w:r w:rsidRPr="00180169">
        <w:rPr>
          <w:rFonts w:ascii="Times New Roman" w:hAnsi="Times New Roman" w:cs="Times New Roman"/>
          <w:b/>
          <w:sz w:val="20"/>
          <w:szCs w:val="20"/>
        </w:rPr>
        <w:t>5</w:t>
      </w:r>
      <w:r w:rsidR="008F5FA1" w:rsidRPr="00180169">
        <w:rPr>
          <w:rFonts w:ascii="Times New Roman" w:hAnsi="Times New Roman" w:cs="Times New Roman"/>
          <w:b/>
          <w:sz w:val="20"/>
          <w:szCs w:val="20"/>
        </w:rPr>
        <w:t xml:space="preserve"> року</w:t>
      </w:r>
      <w:r w:rsidR="00114BE4" w:rsidRPr="00180169">
        <w:rPr>
          <w:rFonts w:ascii="Times New Roman" w:hAnsi="Times New Roman" w:cs="Times New Roman"/>
          <w:b/>
          <w:sz w:val="20"/>
          <w:szCs w:val="20"/>
        </w:rPr>
        <w:t xml:space="preserve"> 18-00.</w:t>
      </w:r>
    </w:p>
    <w:p w:rsidR="00E5231B" w:rsidRPr="008A47DF" w:rsidRDefault="00E5231B">
      <w:pPr>
        <w:pStyle w:val="a3"/>
        <w:spacing w:before="1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60"/>
        </w:trPr>
        <w:tc>
          <w:tcPr>
            <w:tcW w:w="4964" w:type="dxa"/>
          </w:tcPr>
          <w:p w:rsidR="00E5231B" w:rsidRPr="008A47DF" w:rsidRDefault="000E5368" w:rsidP="001D6499">
            <w:pPr>
              <w:pStyle w:val="TableParagraph"/>
              <w:spacing w:line="22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Дата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заповнення</w:t>
            </w:r>
            <w:r w:rsidRPr="008A47DF">
              <w:rPr>
                <w:rFonts w:ascii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бюлетеня</w:t>
            </w:r>
            <w:r w:rsidRPr="008A47DF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>акціонером</w:t>
            </w:r>
            <w:r w:rsidRPr="008A47DF">
              <w:rPr>
                <w:rFonts w:ascii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(представником</w:t>
            </w:r>
            <w:r w:rsidRPr="008A47DF">
              <w:rPr>
                <w:rFonts w:ascii="Times New Roman" w:hAnsi="Times New Roman" w:cs="Times New Roman"/>
                <w:spacing w:val="-47"/>
                <w:sz w:val="20"/>
                <w:szCs w:val="20"/>
              </w:rPr>
              <w:t xml:space="preserve"> </w:t>
            </w:r>
            <w:r w:rsidR="001D6499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акціонера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):</w:t>
            </w:r>
          </w:p>
        </w:tc>
        <w:tc>
          <w:tcPr>
            <w:tcW w:w="5038" w:type="dxa"/>
          </w:tcPr>
          <w:p w:rsidR="00E5231B" w:rsidRPr="008A47DF" w:rsidRDefault="008A47DF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436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Найменування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юридичної особи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5E3061">
        <w:trPr>
          <w:trHeight w:val="1312"/>
        </w:trPr>
        <w:tc>
          <w:tcPr>
            <w:tcW w:w="4964" w:type="dxa"/>
          </w:tcPr>
          <w:p w:rsidR="00E5231B" w:rsidRPr="008A47DF" w:rsidRDefault="000E5368" w:rsidP="005E3061">
            <w:pPr>
              <w:pStyle w:val="TableParagraph"/>
              <w:spacing w:before="4" w:line="244" w:lineRule="auto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="008B4D5A"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 w:rsidR="008B4D5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(ідентифікаційний код з торговельного, судового або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діяльності</w:t>
            </w:r>
            <w:r w:rsidR="005E3061" w:rsidRPr="008A47D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0E5368">
      <w:pPr>
        <w:spacing w:before="95"/>
        <w:ind w:left="212"/>
        <w:rPr>
          <w:rFonts w:ascii="Times New Roman" w:hAnsi="Times New Roman" w:cs="Times New Roman"/>
          <w:b/>
          <w:sz w:val="20"/>
          <w:szCs w:val="20"/>
        </w:rPr>
      </w:pPr>
      <w:r w:rsidRPr="008A47DF">
        <w:rPr>
          <w:rFonts w:ascii="Times New Roman" w:hAnsi="Times New Roman" w:cs="Times New Roman"/>
          <w:b/>
          <w:sz w:val="20"/>
          <w:szCs w:val="20"/>
        </w:rPr>
        <w:t>Реквізити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представника</w:t>
      </w:r>
      <w:r w:rsidRPr="008A47DF">
        <w:rPr>
          <w:rFonts w:ascii="Times New Roman" w:hAnsi="Times New Roman" w:cs="Times New Roman"/>
          <w:b/>
          <w:spacing w:val="-1"/>
          <w:sz w:val="20"/>
          <w:szCs w:val="20"/>
        </w:rPr>
        <w:t xml:space="preserve"> </w:t>
      </w:r>
      <w:r w:rsidR="0075171D" w:rsidRPr="008A47DF">
        <w:rPr>
          <w:rFonts w:ascii="Times New Roman" w:hAnsi="Times New Roman" w:cs="Times New Roman"/>
          <w:b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b/>
          <w:sz w:val="20"/>
          <w:szCs w:val="20"/>
        </w:rPr>
        <w:t>а</w:t>
      </w:r>
      <w:r w:rsidRPr="008A47DF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(за</w:t>
      </w:r>
      <w:r w:rsidRPr="008A47DF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b/>
          <w:sz w:val="20"/>
          <w:szCs w:val="20"/>
        </w:rPr>
        <w:t>наявності):</w:t>
      </w:r>
    </w:p>
    <w:p w:rsidR="00E5231B" w:rsidRPr="008A47DF" w:rsidRDefault="00E5231B">
      <w:pPr>
        <w:pStyle w:val="a3"/>
        <w:spacing w:before="8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964"/>
        <w:gridCol w:w="5038"/>
      </w:tblGrid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 w:rsidP="00DE7CBB">
            <w:pPr>
              <w:pStyle w:val="TableParagraph"/>
              <w:spacing w:line="218" w:lineRule="exact"/>
              <w:ind w:right="9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Найменування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ПІБ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фізичної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-50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уповноваженої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особи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>юридичної</w:t>
            </w:r>
            <w:r w:rsidRPr="008A47DF">
              <w:rPr>
                <w:rFonts w:ascii="Times New Roman" w:hAnsi="Times New Roman" w:cs="Times New Roman"/>
                <w:spacing w:val="1"/>
                <w:w w:val="11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10"/>
                <w:sz w:val="20"/>
                <w:szCs w:val="20"/>
              </w:rPr>
              <w:t xml:space="preserve">особи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>–</w:t>
            </w:r>
            <w:r w:rsidRPr="008A47DF">
              <w:rPr>
                <w:rFonts w:ascii="Times New Roman" w:hAnsi="Times New Roman" w:cs="Times New Roman"/>
                <w:spacing w:val="1"/>
                <w:w w:val="160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представника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="00DE7CBB"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акціонера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-8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наявності):</w:t>
            </w:r>
          </w:p>
        </w:tc>
        <w:tc>
          <w:tcPr>
            <w:tcW w:w="5038" w:type="dxa"/>
          </w:tcPr>
          <w:p w:rsidR="00E5231B" w:rsidRPr="008A47DF" w:rsidRDefault="00174152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5231B" w:rsidRPr="008A47DF" w:rsidTr="005E3061">
        <w:trPr>
          <w:trHeight w:val="1371"/>
        </w:trPr>
        <w:tc>
          <w:tcPr>
            <w:tcW w:w="4964" w:type="dxa"/>
          </w:tcPr>
          <w:p w:rsidR="00E5231B" w:rsidRPr="008A47DF" w:rsidRDefault="008B4D5A" w:rsidP="005E3061">
            <w:pPr>
              <w:pStyle w:val="TableParagraph"/>
              <w:spacing w:before="2"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Реєстраційний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номер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облікової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картки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платника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податків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наявності)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Код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ЄДРПОУ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(для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юридичних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осіб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резидентів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України) </w:t>
            </w:r>
            <w:r w:rsidRPr="008B4D5A">
              <w:rPr>
                <w:rFonts w:ascii="Times New Roman" w:eastAsia="Arial-ItalicMT" w:hAnsi="Times New Roman" w:cs="Times New Roman"/>
                <w:iCs/>
                <w:sz w:val="20"/>
                <w:szCs w:val="20"/>
              </w:rPr>
              <w:t>та код за ЄДРІСІ (за наявності)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або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ІКЮО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(ідентифікаційний код з торговельного, судового або 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банківського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реєстру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країни,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офіційно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зареєстрований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іноземний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суб’єкт</w:t>
            </w:r>
            <w:r w:rsidRPr="008A47DF">
              <w:rPr>
                <w:rFonts w:ascii="Times New Roman" w:hAnsi="Times New Roman" w:cs="Times New Roman"/>
                <w:spacing w:val="2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господарської діяльності)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4964" w:type="dxa"/>
          </w:tcPr>
          <w:p w:rsidR="00E5231B" w:rsidRPr="008A47DF" w:rsidRDefault="000E5368">
            <w:pPr>
              <w:pStyle w:val="TableParagraph"/>
              <w:spacing w:line="218" w:lineRule="exact"/>
              <w:ind w:right="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Дані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документа,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посвідчує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особу,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(назва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 xml:space="preserve">документа, номер (та за наявності </w:t>
            </w:r>
            <w:r w:rsidRPr="008A47DF">
              <w:rPr>
                <w:rFonts w:ascii="Times New Roman" w:hAnsi="Times New Roman" w:cs="Times New Roman"/>
                <w:w w:val="160"/>
                <w:sz w:val="20"/>
                <w:szCs w:val="20"/>
              </w:rPr>
              <w:t xml:space="preserve">–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серія), дата</w:t>
            </w:r>
            <w:r w:rsidRPr="008A47DF">
              <w:rPr>
                <w:rFonts w:ascii="Times New Roman" w:hAnsi="Times New Roman" w:cs="Times New Roman"/>
                <w:spacing w:val="1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видачі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та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орган,</w:t>
            </w:r>
            <w:r w:rsidRPr="008A47DF">
              <w:rPr>
                <w:rFonts w:ascii="Times New Roman" w:hAnsi="Times New Roman" w:cs="Times New Roman"/>
                <w:spacing w:val="-7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spacing w:val="-6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видав</w:t>
            </w:r>
            <w:r w:rsidRPr="008A47DF">
              <w:rPr>
                <w:rFonts w:ascii="Times New Roman" w:hAnsi="Times New Roman" w:cs="Times New Roman"/>
                <w:spacing w:val="-4"/>
                <w:w w:val="105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w w:val="105"/>
                <w:sz w:val="20"/>
                <w:szCs w:val="20"/>
              </w:rPr>
              <w:t>документ)</w:t>
            </w:r>
          </w:p>
        </w:tc>
        <w:tc>
          <w:tcPr>
            <w:tcW w:w="5038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00"/>
        <w:gridCol w:w="5002"/>
      </w:tblGrid>
      <w:tr w:rsidR="00E5231B" w:rsidRPr="008A47DF">
        <w:trPr>
          <w:trHeight w:val="654"/>
        </w:trPr>
        <w:tc>
          <w:tcPr>
            <w:tcW w:w="5000" w:type="dxa"/>
          </w:tcPr>
          <w:p w:rsidR="00E5231B" w:rsidRPr="008A47DF" w:rsidRDefault="00E5231B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E5231B" w:rsidRPr="008A47DF" w:rsidRDefault="000E5368" w:rsidP="00885897">
            <w:pPr>
              <w:pStyle w:val="TableParagraph"/>
              <w:ind w:left="16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Кількість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голосів,</w:t>
            </w:r>
            <w:r w:rsidRPr="008A47DF">
              <w:rPr>
                <w:rFonts w:ascii="Times New Roman" w:hAnsi="Times New Roman" w:cs="Times New Roman"/>
                <w:b/>
                <w:spacing w:val="-3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що</w:t>
            </w:r>
            <w:r w:rsidRPr="008A47DF">
              <w:rPr>
                <w:rFonts w:ascii="Times New Roman" w:hAnsi="Times New Roman" w:cs="Times New Roman"/>
                <w:b/>
                <w:spacing w:val="-6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належать </w:t>
            </w:r>
            <w:r w:rsidR="00885897"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акціонеру</w:t>
            </w: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5002" w:type="dxa"/>
          </w:tcPr>
          <w:p w:rsidR="00E5231B" w:rsidRPr="008A47DF" w:rsidRDefault="00E5231B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31B" w:rsidRDefault="00E5231B">
      <w:pPr>
        <w:pStyle w:val="a3"/>
        <w:spacing w:before="3"/>
        <w:rPr>
          <w:rFonts w:ascii="Times New Roman" w:hAnsi="Times New Roman" w:cs="Times New Roman"/>
          <w:b/>
          <w:sz w:val="20"/>
          <w:szCs w:val="20"/>
        </w:rPr>
      </w:pPr>
    </w:p>
    <w:p w:rsidR="00776A17" w:rsidRPr="00776A17" w:rsidRDefault="00776A17" w:rsidP="00776A17">
      <w:pPr>
        <w:widowControl/>
        <w:adjustRightInd w:val="0"/>
        <w:rPr>
          <w:rFonts w:ascii="Times New Roman" w:eastAsia="Arial-BoldMT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Питання,</w:t>
      </w:r>
      <w:r w:rsidR="000E5368" w:rsidRPr="00776A17">
        <w:rPr>
          <w:rFonts w:ascii="Times New Roman" w:hAnsi="Times New Roman" w:cs="Times New Roman"/>
          <w:b/>
          <w:spacing w:val="-6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винесені</w:t>
      </w:r>
      <w:r w:rsidR="000E5368" w:rsidRPr="00776A17">
        <w:rPr>
          <w:rFonts w:ascii="Times New Roman" w:hAnsi="Times New Roman" w:cs="Times New Roman"/>
          <w:b/>
          <w:spacing w:val="-4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на</w:t>
      </w:r>
      <w:r w:rsidR="000E5368" w:rsidRPr="00776A17">
        <w:rPr>
          <w:rFonts w:ascii="Times New Roman" w:hAnsi="Times New Roman" w:cs="Times New Roman"/>
          <w:b/>
          <w:spacing w:val="-6"/>
        </w:rPr>
        <w:t xml:space="preserve"> </w:t>
      </w:r>
      <w:r w:rsidR="000E5368" w:rsidRPr="00776A17">
        <w:rPr>
          <w:rFonts w:ascii="Times New Roman" w:hAnsi="Times New Roman" w:cs="Times New Roman"/>
          <w:b/>
        </w:rPr>
        <w:t>голосування</w:t>
      </w:r>
      <w:r w:rsidRPr="00776A17">
        <w:rPr>
          <w:rFonts w:ascii="Times New Roman" w:hAnsi="Times New Roman" w:cs="Times New Roman"/>
          <w:b/>
        </w:rPr>
        <w:t xml:space="preserve"> </w:t>
      </w:r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та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проєкти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рішення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кожного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із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/>
          <w:bCs/>
          <w:lang w:val="ru-RU"/>
        </w:rPr>
        <w:t>питань</w:t>
      </w:r>
      <w:proofErr w:type="spellEnd"/>
      <w:r w:rsidRPr="00776A17">
        <w:rPr>
          <w:rFonts w:ascii="Times New Roman" w:eastAsia="Arial-BoldMT" w:hAnsi="Times New Roman" w:cs="Times New Roman"/>
          <w:b/>
          <w:bCs/>
          <w:lang w:val="ru-RU"/>
        </w:rPr>
        <w:t>,</w:t>
      </w:r>
    </w:p>
    <w:p w:rsidR="00E5231B" w:rsidRPr="00776A17" w:rsidRDefault="00776A17" w:rsidP="00776A17">
      <w:pPr>
        <w:pStyle w:val="1"/>
        <w:ind w:left="0"/>
        <w:jc w:val="lef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включених</w:t>
      </w:r>
      <w:proofErr w:type="spellEnd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до порядку денного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загальних</w:t>
      </w:r>
      <w:proofErr w:type="spellEnd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 xml:space="preserve"> </w:t>
      </w:r>
      <w:proofErr w:type="spell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зборі</w:t>
      </w:r>
      <w:proofErr w:type="gramStart"/>
      <w:r w:rsidRPr="00776A17">
        <w:rPr>
          <w:rFonts w:ascii="Times New Roman" w:eastAsia="Arial-BoldMT" w:hAnsi="Times New Roman" w:cs="Times New Roman"/>
          <w:bCs w:val="0"/>
          <w:sz w:val="22"/>
          <w:szCs w:val="22"/>
          <w:lang w:val="ru-RU"/>
        </w:rPr>
        <w:t>в</w:t>
      </w:r>
      <w:proofErr w:type="spellEnd"/>
      <w:proofErr w:type="gramEnd"/>
      <w:r w:rsidR="000E5368" w:rsidRPr="00776A17">
        <w:rPr>
          <w:rFonts w:ascii="Times New Roman" w:hAnsi="Times New Roman" w:cs="Times New Roman"/>
          <w:sz w:val="22"/>
          <w:szCs w:val="22"/>
        </w:rPr>
        <w:t>: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63"/>
        <w:gridCol w:w="113"/>
        <w:gridCol w:w="483"/>
        <w:gridCol w:w="1529"/>
        <w:gridCol w:w="485"/>
        <w:gridCol w:w="4194"/>
      </w:tblGrid>
      <w:tr w:rsidR="00E5231B" w:rsidRPr="00065AA9">
        <w:trPr>
          <w:trHeight w:val="436"/>
        </w:trPr>
        <w:tc>
          <w:tcPr>
            <w:tcW w:w="3263" w:type="dxa"/>
          </w:tcPr>
          <w:p w:rsidR="00E5231B" w:rsidRPr="00065AA9" w:rsidRDefault="000E5368">
            <w:pPr>
              <w:pStyle w:val="TableParagraph"/>
              <w:spacing w:before="2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180169" w:rsidRPr="00180169" w:rsidRDefault="00180169" w:rsidP="00180169">
            <w:pPr>
              <w:pStyle w:val="a4"/>
              <w:adjustRightInd w:val="0"/>
              <w:ind w:left="0"/>
              <w:contextualSpacing/>
              <w:jc w:val="left"/>
              <w:rPr>
                <w:rFonts w:ascii="Times New Roman" w:hAnsi="Times New Roman"/>
                <w:b/>
              </w:rPr>
            </w:pPr>
            <w:r w:rsidRPr="00180169">
              <w:rPr>
                <w:rFonts w:ascii="Times New Roman" w:hAnsi="Times New Roman"/>
                <w:b/>
              </w:rPr>
              <w:t>Розгляд звіту Наглядової ради за 2024 р. та прийняття рішень за результатами його розгляду.</w:t>
            </w:r>
          </w:p>
          <w:p w:rsidR="00E5231B" w:rsidRPr="00065AA9" w:rsidRDefault="00E5231B">
            <w:pPr>
              <w:pStyle w:val="TableParagraph"/>
              <w:spacing w:line="218" w:lineRule="exac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5231B" w:rsidRPr="00065AA9">
        <w:trPr>
          <w:trHeight w:val="654"/>
        </w:trPr>
        <w:tc>
          <w:tcPr>
            <w:tcW w:w="3263" w:type="dxa"/>
          </w:tcPr>
          <w:p w:rsidR="00E5231B" w:rsidRPr="00065AA9" w:rsidRDefault="000E5368" w:rsidP="00776A17">
            <w:pPr>
              <w:pStyle w:val="TableParagraph"/>
              <w:tabs>
                <w:tab w:val="left" w:pos="1031"/>
                <w:tab w:val="left" w:pos="2050"/>
                <w:tab w:val="left" w:pos="2436"/>
              </w:tabs>
              <w:spacing w:before="2" w:line="244" w:lineRule="auto"/>
              <w:ind w:right="9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з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 денного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1:</w:t>
            </w:r>
          </w:p>
        </w:tc>
        <w:tc>
          <w:tcPr>
            <w:tcW w:w="6804" w:type="dxa"/>
            <w:gridSpan w:val="5"/>
          </w:tcPr>
          <w:p w:rsidR="00180169" w:rsidRPr="00DB4828" w:rsidRDefault="00180169" w:rsidP="00180169">
            <w:pPr>
              <w:pStyle w:val="a4"/>
              <w:numPr>
                <w:ilvl w:val="0"/>
                <w:numId w:val="8"/>
              </w:numPr>
              <w:adjustRightInd w:val="0"/>
              <w:contextualSpacing/>
              <w:jc w:val="left"/>
              <w:rPr>
                <w:rFonts w:ascii="Times New Roman" w:hAnsi="Times New Roman"/>
              </w:rPr>
            </w:pPr>
            <w:r w:rsidRPr="00DB4828">
              <w:rPr>
                <w:rFonts w:ascii="Times New Roman" w:hAnsi="Times New Roman"/>
              </w:rPr>
              <w:t>Затвердити звіт Наглядової ради Товариства  за 2024  р. Роботу Наглядової ради Товариства у звітному періоді визнати задовільною.</w:t>
            </w:r>
          </w:p>
          <w:p w:rsidR="00E5231B" w:rsidRPr="00065AA9" w:rsidRDefault="00E5231B" w:rsidP="00180169">
            <w:pPr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>
        <w:trPr>
          <w:trHeight w:val="654"/>
        </w:trPr>
        <w:tc>
          <w:tcPr>
            <w:tcW w:w="3263" w:type="dxa"/>
            <w:vMerge w:val="restart"/>
          </w:tcPr>
          <w:p w:rsidR="00E5231B" w:rsidRPr="008A47DF" w:rsidRDefault="000E5368" w:rsidP="008D12CC">
            <w:pPr>
              <w:pStyle w:val="TableParagraph"/>
              <w:spacing w:before="2" w:line="244" w:lineRule="auto"/>
              <w:ind w:right="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1:</w:t>
            </w:r>
          </w:p>
        </w:tc>
        <w:tc>
          <w:tcPr>
            <w:tcW w:w="6804" w:type="dxa"/>
            <w:gridSpan w:val="5"/>
            <w:tcBorders>
              <w:bottom w:val="nil"/>
            </w:tcBorders>
          </w:tcPr>
          <w:p w:rsidR="00E5231B" w:rsidRPr="008A47DF" w:rsidRDefault="000E5368" w:rsidP="003E6865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  <w:tab w:val="left" w:pos="6198"/>
              </w:tabs>
              <w:spacing w:before="2" w:line="244" w:lineRule="auto"/>
              <w:ind w:right="104"/>
              <w:jc w:val="both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позначку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Х, або 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V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або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>що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засвідчує</w:t>
            </w:r>
            <w:r w:rsidR="003E6865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pacing w:val="-2"/>
                <w:sz w:val="20"/>
                <w:szCs w:val="20"/>
              </w:rPr>
              <w:t>Ваше</w:t>
            </w:r>
            <w:r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</w:t>
            </w:r>
            <w:r w:rsidR="003E6865" w:rsidRPr="008A47DF"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  <w:t xml:space="preserve">                                   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волевиявлення, у</w:t>
            </w:r>
            <w:r w:rsidRPr="008A47DF">
              <w:rPr>
                <w:rFonts w:ascii="Times New Roman" w:hAnsi="Times New Roman" w:cs="Times New Roman"/>
                <w:i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квадраті</w:t>
            </w:r>
            <w:r w:rsidRPr="008A47DF">
              <w:rPr>
                <w:rFonts w:ascii="Times New Roman" w:hAnsi="Times New Roman" w:cs="Times New Roman"/>
                <w:i/>
                <w:spacing w:val="4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біля прийнятого</w:t>
            </w:r>
            <w:r w:rsidRPr="008A47DF">
              <w:rPr>
                <w:rFonts w:ascii="Times New Roman" w:hAnsi="Times New Roman" w:cs="Times New Roman"/>
                <w:i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Вами рішення</w:t>
            </w:r>
          </w:p>
        </w:tc>
      </w:tr>
      <w:tr w:rsidR="00401C78" w:rsidRPr="008A47DF" w:rsidTr="0005198D">
        <w:trPr>
          <w:trHeight w:val="443"/>
        </w:trPr>
        <w:tc>
          <w:tcPr>
            <w:tcW w:w="3263" w:type="dxa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94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107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E5231B" w:rsidRPr="008A47DF" w:rsidRDefault="00E5231B">
      <w:pPr>
        <w:pStyle w:val="a3"/>
        <w:rPr>
          <w:rFonts w:ascii="Times New Roman" w:hAnsi="Times New Roman" w:cs="Times New Roman"/>
          <w:b/>
          <w:sz w:val="20"/>
          <w:szCs w:val="20"/>
        </w:rPr>
      </w:pPr>
    </w:p>
    <w:p w:rsidR="00371AE9" w:rsidRPr="00065AA9" w:rsidRDefault="00371AE9">
      <w:pPr>
        <w:spacing w:before="2"/>
        <w:ind w:left="212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0089" w:type="dxa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047"/>
        <w:gridCol w:w="246"/>
        <w:gridCol w:w="1002"/>
        <w:gridCol w:w="81"/>
        <w:gridCol w:w="483"/>
        <w:gridCol w:w="1529"/>
        <w:gridCol w:w="485"/>
        <w:gridCol w:w="3470"/>
        <w:gridCol w:w="746"/>
      </w:tblGrid>
      <w:tr w:rsidR="00E5231B" w:rsidRPr="00065AA9" w:rsidTr="00180169">
        <w:trPr>
          <w:trHeight w:val="217"/>
        </w:trPr>
        <w:tc>
          <w:tcPr>
            <w:tcW w:w="3295" w:type="dxa"/>
            <w:gridSpan w:val="3"/>
          </w:tcPr>
          <w:p w:rsidR="00E5231B" w:rsidRPr="00065AA9" w:rsidRDefault="000E5368">
            <w:pPr>
              <w:pStyle w:val="TableParagraph"/>
              <w:spacing w:line="1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065AA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6794" w:type="dxa"/>
            <w:gridSpan w:val="6"/>
          </w:tcPr>
          <w:p w:rsidR="002F124F" w:rsidRPr="00180169" w:rsidRDefault="00180169" w:rsidP="00180169">
            <w:pPr>
              <w:pStyle w:val="a4"/>
              <w:numPr>
                <w:ilvl w:val="0"/>
                <w:numId w:val="8"/>
              </w:numPr>
              <w:adjustRightInd w:val="0"/>
              <w:contextualSpacing/>
              <w:jc w:val="left"/>
              <w:rPr>
                <w:rFonts w:ascii="Times New Roman" w:hAnsi="Times New Roman"/>
                <w:b/>
              </w:rPr>
            </w:pPr>
            <w:r w:rsidRPr="00180169">
              <w:rPr>
                <w:rFonts w:ascii="Times New Roman" w:hAnsi="Times New Roman"/>
                <w:b/>
              </w:rPr>
              <w:t xml:space="preserve">Затвердження результатів фінансово-господарської діяльності </w:t>
            </w:r>
            <w:r w:rsidRPr="00180169">
              <w:rPr>
                <w:rFonts w:ascii="Times New Roman" w:hAnsi="Times New Roman"/>
                <w:b/>
              </w:rPr>
              <w:lastRenderedPageBreak/>
              <w:t>Товариства за 2024 р.  та затвердження порядку розподілу прибутку та покриття збитків Товариства.</w:t>
            </w:r>
          </w:p>
        </w:tc>
      </w:tr>
      <w:tr w:rsidR="00E5231B" w:rsidRPr="00065AA9" w:rsidTr="00180169">
        <w:trPr>
          <w:trHeight w:val="655"/>
        </w:trPr>
        <w:tc>
          <w:tcPr>
            <w:tcW w:w="2047" w:type="dxa"/>
            <w:tcBorders>
              <w:right w:val="nil"/>
            </w:tcBorders>
          </w:tcPr>
          <w:p w:rsidR="00E5231B" w:rsidRPr="00065AA9" w:rsidRDefault="000E5368">
            <w:pPr>
              <w:pStyle w:val="TableParagraph"/>
              <w:tabs>
                <w:tab w:val="left" w:pos="1031"/>
              </w:tabs>
              <w:spacing w:line="212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</w:t>
            </w:r>
            <w:r w:rsidR="00776A17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065AA9">
              <w:rPr>
                <w:rFonts w:ascii="Times New Roman" w:hAnsi="Times New Roman" w:cs="Times New Roman"/>
                <w:sz w:val="20"/>
                <w:szCs w:val="20"/>
              </w:rPr>
              <w:tab/>
              <w:t>рішення</w:t>
            </w:r>
          </w:p>
          <w:p w:rsidR="00E5231B" w:rsidRPr="00065AA9" w:rsidRDefault="000E5368">
            <w:pPr>
              <w:pStyle w:val="TableParagraph"/>
              <w:spacing w:before="3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065AA9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денного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Pr="00065AA9">
              <w:rPr>
                <w:rFonts w:ascii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2:</w:t>
            </w:r>
          </w:p>
        </w:tc>
        <w:tc>
          <w:tcPr>
            <w:tcW w:w="246" w:type="dxa"/>
            <w:tcBorders>
              <w:left w:val="nil"/>
              <w:righ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8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w w:val="91"/>
                <w:sz w:val="20"/>
                <w:szCs w:val="20"/>
              </w:rPr>
              <w:t>з</w:t>
            </w:r>
          </w:p>
        </w:tc>
        <w:tc>
          <w:tcPr>
            <w:tcW w:w="1002" w:type="dxa"/>
            <w:tcBorders>
              <w:left w:val="nil"/>
            </w:tcBorders>
          </w:tcPr>
          <w:p w:rsidR="00E5231B" w:rsidRPr="00065AA9" w:rsidRDefault="000E5368">
            <w:pPr>
              <w:pStyle w:val="TableParagraph"/>
              <w:spacing w:line="212" w:lineRule="exact"/>
              <w:ind w:left="129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5AA9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</w:p>
        </w:tc>
        <w:tc>
          <w:tcPr>
            <w:tcW w:w="6794" w:type="dxa"/>
            <w:gridSpan w:val="6"/>
          </w:tcPr>
          <w:p w:rsidR="00180169" w:rsidRPr="00DB4828" w:rsidRDefault="00180169" w:rsidP="00180169">
            <w:pPr>
              <w:pStyle w:val="a4"/>
              <w:numPr>
                <w:ilvl w:val="0"/>
                <w:numId w:val="8"/>
              </w:numPr>
              <w:adjustRightInd w:val="0"/>
              <w:contextualSpacing/>
              <w:jc w:val="left"/>
              <w:rPr>
                <w:rFonts w:ascii="Times New Roman" w:hAnsi="Times New Roman"/>
              </w:rPr>
            </w:pPr>
            <w:r w:rsidRPr="00DB4828">
              <w:rPr>
                <w:rFonts w:ascii="Times New Roman" w:hAnsi="Times New Roman"/>
              </w:rPr>
              <w:t>Затвердити результати фінансово-господарської діяльності Товариства за 2024р., відображені у фінансовій звітності Товариства.</w:t>
            </w:r>
          </w:p>
          <w:p w:rsidR="00180169" w:rsidRPr="00DB4828" w:rsidRDefault="00180169" w:rsidP="00180169">
            <w:pPr>
              <w:pStyle w:val="a4"/>
              <w:numPr>
                <w:ilvl w:val="0"/>
                <w:numId w:val="8"/>
              </w:numPr>
              <w:adjustRightInd w:val="0"/>
              <w:contextualSpacing/>
              <w:jc w:val="left"/>
              <w:rPr>
                <w:rFonts w:ascii="Times New Roman" w:hAnsi="Times New Roman"/>
              </w:rPr>
            </w:pPr>
            <w:r w:rsidRPr="00DB4828">
              <w:rPr>
                <w:rFonts w:ascii="Times New Roman" w:hAnsi="Times New Roman"/>
              </w:rPr>
              <w:t>Збиток, отриманий Товариством у 2024  роках  покрити за рахунок прибутку майбутніх років.</w:t>
            </w:r>
          </w:p>
          <w:p w:rsidR="00180169" w:rsidRPr="006E5E22" w:rsidRDefault="00180169" w:rsidP="00180169">
            <w:pPr>
              <w:pStyle w:val="a4"/>
              <w:widowControl/>
              <w:numPr>
                <w:ilvl w:val="0"/>
                <w:numId w:val="8"/>
              </w:numPr>
              <w:autoSpaceDE/>
              <w:autoSpaceDN/>
              <w:contextualSpacing/>
              <w:jc w:val="left"/>
              <w:rPr>
                <w:rFonts w:ascii="Times New Roman" w:hAnsi="Times New Roman"/>
              </w:rPr>
            </w:pPr>
            <w:r w:rsidRPr="00DB4828">
              <w:rPr>
                <w:rFonts w:ascii="Times New Roman" w:hAnsi="Times New Roman"/>
              </w:rPr>
              <w:t>Дивіденди за 2024 р. не нараховувати.</w:t>
            </w:r>
          </w:p>
          <w:p w:rsidR="00E5231B" w:rsidRPr="00065AA9" w:rsidRDefault="00E5231B" w:rsidP="00D60468">
            <w:pPr>
              <w:pStyle w:val="TableParagraph"/>
              <w:spacing w:line="212" w:lineRule="exact"/>
              <w:ind w:left="316" w:hanging="2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5231B" w:rsidRPr="008A47DF" w:rsidTr="00180169">
        <w:trPr>
          <w:trHeight w:val="657"/>
        </w:trPr>
        <w:tc>
          <w:tcPr>
            <w:tcW w:w="3295" w:type="dxa"/>
            <w:gridSpan w:val="3"/>
            <w:vMerge w:val="restart"/>
          </w:tcPr>
          <w:p w:rsidR="00E5231B" w:rsidRPr="008A47DF" w:rsidRDefault="000E5368" w:rsidP="008D12CC">
            <w:pPr>
              <w:pStyle w:val="TableParagraph"/>
              <w:spacing w:line="244" w:lineRule="auto"/>
              <w:ind w:right="9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Варіанти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голосування</w:t>
            </w:r>
            <w:r w:rsidRPr="008A47DF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запропонований </w:t>
            </w:r>
            <w:proofErr w:type="spellStart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D12CC">
              <w:rPr>
                <w:rFonts w:ascii="Times New Roman" w:hAnsi="Times New Roman" w:cs="Times New Roman"/>
                <w:sz w:val="20"/>
                <w:szCs w:val="20"/>
              </w:rPr>
              <w:t>є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кт</w:t>
            </w:r>
            <w:proofErr w:type="spellEnd"/>
            <w:r w:rsidRPr="008A47DF">
              <w:rPr>
                <w:rFonts w:ascii="Times New Roman" w:hAnsi="Times New Roman" w:cs="Times New Roman"/>
                <w:sz w:val="20"/>
                <w:szCs w:val="20"/>
              </w:rPr>
              <w:t xml:space="preserve"> рішення з</w:t>
            </w:r>
            <w:r w:rsidRPr="008A47DF">
              <w:rPr>
                <w:rFonts w:ascii="Times New Roman" w:hAnsi="Times New Roman" w:cs="Times New Roman"/>
                <w:spacing w:val="-48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питання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порядку</w:t>
            </w:r>
            <w:r w:rsidRPr="008A47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8A47DF">
              <w:rPr>
                <w:rFonts w:ascii="Times New Roman" w:hAnsi="Times New Roman" w:cs="Times New Roman"/>
                <w:sz w:val="20"/>
                <w:szCs w:val="20"/>
              </w:rPr>
              <w:t>денного № 2:</w:t>
            </w:r>
          </w:p>
        </w:tc>
        <w:tc>
          <w:tcPr>
            <w:tcW w:w="6048" w:type="dxa"/>
            <w:gridSpan w:val="5"/>
            <w:tcBorders>
              <w:bottom w:val="nil"/>
              <w:right w:val="nil"/>
            </w:tcBorders>
          </w:tcPr>
          <w:p w:rsidR="00E5231B" w:rsidRPr="008A47DF" w:rsidRDefault="00613612" w:rsidP="00A4640C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Зробіть позначку Х, або V, або +,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ab/>
              <w:t xml:space="preserve">що засвідчує Ваше волевиявлення, у </w:t>
            </w:r>
            <w:r w:rsidR="00A4640C"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к</w:t>
            </w:r>
            <w:r w:rsidRPr="008A47DF">
              <w:rPr>
                <w:rFonts w:ascii="Times New Roman" w:hAnsi="Times New Roman" w:cs="Times New Roman"/>
                <w:i/>
                <w:sz w:val="20"/>
                <w:szCs w:val="20"/>
              </w:rPr>
              <w:t>вадраті біля прийнятого Вами рішення</w:t>
            </w:r>
          </w:p>
          <w:p w:rsidR="00613612" w:rsidRPr="008A47DF" w:rsidRDefault="00613612" w:rsidP="00613612">
            <w:pPr>
              <w:pStyle w:val="TableParagraph"/>
              <w:tabs>
                <w:tab w:val="left" w:pos="1004"/>
                <w:tab w:val="left" w:pos="2023"/>
                <w:tab w:val="left" w:pos="2922"/>
                <w:tab w:val="left" w:pos="3392"/>
                <w:tab w:val="left" w:pos="3948"/>
                <w:tab w:val="left" w:pos="4632"/>
                <w:tab w:val="left" w:pos="5131"/>
              </w:tabs>
              <w:spacing w:line="244" w:lineRule="auto"/>
              <w:ind w:right="111"/>
              <w:rPr>
                <w:rFonts w:ascii="Times New Roman" w:hAnsi="Times New Roman" w:cs="Times New Roman"/>
                <w:i/>
                <w:spacing w:val="-48"/>
                <w:sz w:val="20"/>
                <w:szCs w:val="20"/>
              </w:rPr>
            </w:pPr>
          </w:p>
        </w:tc>
        <w:tc>
          <w:tcPr>
            <w:tcW w:w="746" w:type="dxa"/>
            <w:tcBorders>
              <w:left w:val="nil"/>
              <w:bottom w:val="nil"/>
            </w:tcBorders>
          </w:tcPr>
          <w:p w:rsidR="00E5231B" w:rsidRPr="008A47DF" w:rsidRDefault="00E5231B" w:rsidP="00613612">
            <w:pPr>
              <w:pStyle w:val="TableParagraph"/>
              <w:spacing w:line="212" w:lineRule="exac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1C78" w:rsidRPr="008A47DF" w:rsidTr="00180169">
        <w:trPr>
          <w:trHeight w:val="441"/>
        </w:trPr>
        <w:tc>
          <w:tcPr>
            <w:tcW w:w="3295" w:type="dxa"/>
            <w:gridSpan w:val="3"/>
            <w:vMerge/>
            <w:tcBorders>
              <w:top w:val="nil"/>
            </w:tcBorders>
          </w:tcPr>
          <w:p w:rsidR="00401C78" w:rsidRPr="008A47DF" w:rsidRDefault="00401C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ЗА</w:t>
            </w:r>
          </w:p>
        </w:tc>
        <w:tc>
          <w:tcPr>
            <w:tcW w:w="485" w:type="dxa"/>
            <w:tcBorders>
              <w:bottom w:val="single" w:sz="8" w:space="0" w:color="000000"/>
            </w:tcBorders>
          </w:tcPr>
          <w:p w:rsidR="00401C78" w:rsidRPr="008A47DF" w:rsidRDefault="00401C78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tcBorders>
              <w:top w:val="nil"/>
            </w:tcBorders>
          </w:tcPr>
          <w:p w:rsidR="00401C78" w:rsidRPr="008A47DF" w:rsidRDefault="00401C78">
            <w:pPr>
              <w:pStyle w:val="TableParagraph"/>
              <w:spacing w:before="99"/>
              <w:ind w:left="10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A47DF">
              <w:rPr>
                <w:rFonts w:ascii="Times New Roman" w:hAnsi="Times New Roman" w:cs="Times New Roman"/>
                <w:b/>
                <w:sz w:val="20"/>
                <w:szCs w:val="20"/>
              </w:rPr>
              <w:t>ПРОТИ</w:t>
            </w:r>
          </w:p>
        </w:tc>
      </w:tr>
    </w:tbl>
    <w:p w:rsidR="00180169" w:rsidRDefault="00776A17" w:rsidP="00776A17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180169" w:rsidRDefault="00180169" w:rsidP="00776A17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776A17" w:rsidRDefault="00776A17" w:rsidP="00776A17">
      <w:pPr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Наглядовою радою не визначено взаємозв’язок між питаннями, включеними до порядку денного.</w:t>
      </w:r>
    </w:p>
    <w:p w:rsidR="00776A17" w:rsidRDefault="00776A17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 w:rsidP="008A47DF">
      <w:pPr>
        <w:pStyle w:val="a3"/>
        <w:spacing w:line="244" w:lineRule="auto"/>
        <w:ind w:left="212" w:right="228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для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голосування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засвідчується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за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допомогою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кваліфікованого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електронного</w:t>
      </w:r>
      <w:r w:rsidRPr="008A47DF">
        <w:rPr>
          <w:rFonts w:ascii="Times New Roman" w:hAnsi="Times New Roman" w:cs="Times New Roman"/>
          <w:spacing w:val="-1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10"/>
          <w:sz w:val="20"/>
          <w:szCs w:val="20"/>
        </w:rPr>
        <w:t>акціонера</w:t>
      </w:r>
      <w:r w:rsidR="00187E52">
        <w:rPr>
          <w:rFonts w:ascii="Times New Roman" w:hAnsi="Times New Roman" w:cs="Times New Roman"/>
          <w:sz w:val="20"/>
          <w:szCs w:val="20"/>
        </w:rPr>
        <w:t>).</w:t>
      </w:r>
    </w:p>
    <w:p w:rsidR="00E5231B" w:rsidRPr="008A47DF" w:rsidRDefault="000E5368">
      <w:pPr>
        <w:pStyle w:val="a3"/>
        <w:spacing w:before="93" w:line="244" w:lineRule="auto"/>
        <w:ind w:left="212" w:right="223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Засвідчений бюлетень для голосування подається до депозитарної установи, яка обслуговує рахунок в цінних</w:t>
      </w:r>
      <w:r w:rsidR="00751FDB" w:rsidRPr="008A47DF">
        <w:rPr>
          <w:rFonts w:ascii="Times New Roman" w:hAnsi="Times New Roman" w:cs="Times New Roman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pacing w:val="-4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паперах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, на якому обліковуються належні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акціонеру</w:t>
      </w:r>
      <w:r w:rsidRPr="008A47DF">
        <w:rPr>
          <w:rFonts w:ascii="Times New Roman" w:hAnsi="Times New Roman" w:cs="Times New Roman"/>
          <w:sz w:val="20"/>
          <w:szCs w:val="20"/>
        </w:rPr>
        <w:t xml:space="preserve"> акції Товариства на дату складення переліку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акціонерів</w:t>
      </w:r>
      <w:r w:rsidRPr="008A47DF">
        <w:rPr>
          <w:rFonts w:ascii="Times New Roman" w:hAnsi="Times New Roman" w:cs="Times New Roman"/>
          <w:sz w:val="20"/>
          <w:szCs w:val="20"/>
        </w:rPr>
        <w:t>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які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мають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право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на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участь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загальних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зборах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Товариства.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отриманий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депозитарною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установою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після завершення часу, відведеного на голосування, вважається таким,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що не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поданий.</w:t>
      </w:r>
    </w:p>
    <w:p w:rsidR="00E5231B" w:rsidRPr="008A47DF" w:rsidRDefault="00E5231B">
      <w:pPr>
        <w:pStyle w:val="a3"/>
        <w:spacing w:before="7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pStyle w:val="1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До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уваги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pacing w:val="-2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)!</w:t>
      </w:r>
    </w:p>
    <w:p w:rsidR="00E5231B" w:rsidRPr="008A47DF" w:rsidRDefault="000E5368">
      <w:pPr>
        <w:pStyle w:val="a3"/>
        <w:spacing w:before="5" w:line="244" w:lineRule="auto"/>
        <w:ind w:left="212" w:right="222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Бюлетень має бути підписаний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 із зазначенням прізвища, імені та по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 xml:space="preserve">батькові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(представника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 xml:space="preserve">) та найменування юридичної особи у разі, якщо вона є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>.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 відсутності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таких реквізитів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і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підпису</w:t>
      </w:r>
      <w:r w:rsidRPr="008A47DF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бюлетень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вважається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недійсним!</w:t>
      </w:r>
    </w:p>
    <w:p w:rsidR="00E5231B" w:rsidRPr="008A47DF" w:rsidRDefault="000E5368" w:rsidP="00751FDB">
      <w:pPr>
        <w:pStyle w:val="a3"/>
        <w:spacing w:line="244" w:lineRule="auto"/>
        <w:ind w:left="212" w:right="219"/>
        <w:jc w:val="both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 xml:space="preserve">У разі якщо бюлетень для голосування складається з кількох аркушів,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акціонером</w:t>
      </w:r>
      <w:r w:rsidRPr="008A47DF">
        <w:rPr>
          <w:rFonts w:ascii="Times New Roman" w:hAnsi="Times New Roman" w:cs="Times New Roman"/>
          <w:sz w:val="20"/>
          <w:szCs w:val="20"/>
        </w:rPr>
        <w:t xml:space="preserve"> (представником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має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бути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підписаний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кожен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аркуш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(крім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випадку</w:t>
      </w:r>
      <w:r w:rsidRPr="008A47DF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засвідчення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бюлетеня</w:t>
      </w:r>
      <w:r w:rsidRPr="008A47DF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кваліфікованим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електронним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підписом</w:t>
      </w:r>
      <w:r w:rsidRPr="008A47DF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(представника</w:t>
      </w:r>
      <w:r w:rsidRPr="008A47DF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="00751FDB" w:rsidRPr="008A47DF">
        <w:rPr>
          <w:rFonts w:ascii="Times New Roman" w:hAnsi="Times New Roman" w:cs="Times New Roman"/>
          <w:sz w:val="20"/>
          <w:szCs w:val="20"/>
        </w:rPr>
        <w:t>акціонера</w:t>
      </w:r>
      <w:r w:rsidRPr="008A47DF">
        <w:rPr>
          <w:rFonts w:ascii="Times New Roman" w:hAnsi="Times New Roman" w:cs="Times New Roman"/>
          <w:sz w:val="20"/>
          <w:szCs w:val="20"/>
        </w:rPr>
        <w:t>)).</w:t>
      </w:r>
    </w:p>
    <w:p w:rsidR="00E5231B" w:rsidRDefault="00E5231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DB227B" w:rsidRDefault="00DB227B" w:rsidP="00DB227B">
      <w:pPr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0" w:name="308"/>
      <w:r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>Бюлетень, визнається недійсним для голосування у разі, якщо: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309"/>
      <w:bookmarkEnd w:id="0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1) форма та/або текст бюлетеня відрізняється від зразка, який розміщений </w:t>
      </w:r>
      <w:r>
        <w:rPr>
          <w:rFonts w:ascii="Times New Roman" w:hAnsi="Times New Roman" w:cs="Times New Roman"/>
          <w:color w:val="000000"/>
          <w:sz w:val="20"/>
          <w:szCs w:val="20"/>
        </w:rPr>
        <w:t>на сайті Товариства;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2" w:name="310"/>
      <w:bookmarkEnd w:id="1"/>
      <w:r w:rsidRPr="00DB227B">
        <w:rPr>
          <w:rFonts w:ascii="Times New Roman" w:hAnsi="Times New Roman" w:cs="Times New Roman"/>
          <w:color w:val="000000"/>
          <w:sz w:val="20"/>
          <w:szCs w:val="20"/>
        </w:rPr>
        <w:t>2) на ньому відсутній підпис (підписи) акціонера (представника акціонера);</w:t>
      </w:r>
    </w:p>
    <w:p w:rsidR="00DB227B" w:rsidRPr="00DB227B" w:rsidRDefault="00DB227B" w:rsidP="00DB227B">
      <w:pPr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bookmarkStart w:id="3" w:name="422"/>
      <w:bookmarkEnd w:id="2"/>
      <w:r w:rsidRPr="00DB227B">
        <w:rPr>
          <w:rFonts w:ascii="Times New Roman" w:hAnsi="Times New Roman" w:cs="Times New Roman"/>
          <w:color w:val="000000"/>
          <w:sz w:val="20"/>
          <w:szCs w:val="20"/>
        </w:rPr>
        <w:t>3) не зазначено реквізитів акціонера та/або його представника (за наявності), або іншої інформації, яка є обов'язковою відповідно до цього Порядку</w:t>
      </w:r>
      <w:r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bookmarkEnd w:id="3"/>
    <w:p w:rsidR="00DB227B" w:rsidRPr="00DB227B" w:rsidRDefault="00DB227B" w:rsidP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4) </w:t>
      </w:r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акціонер (представник акціонера) не позначив у бюлетені жодного або позначив більше одного варіанта голосування щодо одного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проєкту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рішення, або позначив варіант голосування "за" по кожному із </w:t>
      </w:r>
      <w:proofErr w:type="spellStart"/>
      <w:r w:rsidRPr="00DB227B">
        <w:rPr>
          <w:rFonts w:ascii="Times New Roman" w:hAnsi="Times New Roman" w:cs="Times New Roman"/>
          <w:color w:val="000000"/>
          <w:sz w:val="20"/>
          <w:szCs w:val="20"/>
        </w:rPr>
        <w:t>проєктів</w:t>
      </w:r>
      <w:proofErr w:type="spellEnd"/>
      <w:r w:rsidRPr="00DB227B">
        <w:rPr>
          <w:rFonts w:ascii="Times New Roman" w:hAnsi="Times New Roman" w:cs="Times New Roman"/>
          <w:color w:val="000000"/>
          <w:sz w:val="20"/>
          <w:szCs w:val="20"/>
        </w:rPr>
        <w:t xml:space="preserve"> рішень одного й того самого питання порядку денного. </w:t>
      </w:r>
    </w:p>
    <w:p w:rsidR="00DB227B" w:rsidRP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DB227B" w:rsidRPr="008A47DF" w:rsidRDefault="00DB227B">
      <w:pPr>
        <w:pStyle w:val="a3"/>
        <w:spacing w:before="2"/>
        <w:rPr>
          <w:rFonts w:ascii="Times New Roman" w:hAnsi="Times New Roman" w:cs="Times New Roman"/>
          <w:sz w:val="20"/>
          <w:szCs w:val="20"/>
        </w:rPr>
      </w:pPr>
    </w:p>
    <w:p w:rsidR="00E5231B" w:rsidRPr="008A47DF" w:rsidRDefault="000E5368">
      <w:pPr>
        <w:spacing w:before="97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ПІБ/найменування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юридичної</w:t>
      </w:r>
      <w:r w:rsidRPr="008A47DF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особи</w:t>
      </w:r>
    </w:p>
    <w:p w:rsidR="00BF75F8" w:rsidRPr="008A47DF" w:rsidRDefault="000E5368" w:rsidP="00751FDB">
      <w:pPr>
        <w:spacing w:before="3"/>
        <w:ind w:left="212"/>
        <w:rPr>
          <w:rFonts w:ascii="Times New Roman" w:hAnsi="Times New Roman" w:cs="Times New Roman"/>
          <w:sz w:val="20"/>
          <w:szCs w:val="20"/>
        </w:rPr>
      </w:pPr>
      <w:r w:rsidRPr="008A47DF">
        <w:rPr>
          <w:rFonts w:ascii="Times New Roman" w:hAnsi="Times New Roman" w:cs="Times New Roman"/>
          <w:sz w:val="20"/>
          <w:szCs w:val="20"/>
        </w:rPr>
        <w:t>та</w:t>
      </w:r>
      <w:r w:rsidRPr="008A47DF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підпис</w:t>
      </w:r>
      <w:r w:rsidRPr="008A47DF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A97578" w:rsidRPr="008A47DF">
        <w:rPr>
          <w:rFonts w:ascii="Times New Roman" w:hAnsi="Times New Roman" w:cs="Times New Roman"/>
          <w:sz w:val="20"/>
          <w:szCs w:val="20"/>
        </w:rPr>
        <w:t>акціонер</w:t>
      </w:r>
      <w:r w:rsidRPr="008A47DF">
        <w:rPr>
          <w:rFonts w:ascii="Times New Roman" w:hAnsi="Times New Roman" w:cs="Times New Roman"/>
          <w:sz w:val="20"/>
          <w:szCs w:val="20"/>
        </w:rPr>
        <w:t>а</w:t>
      </w:r>
      <w:r w:rsidRPr="008A47DF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(його</w:t>
      </w:r>
      <w:r w:rsidRPr="008A47DF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8A47DF">
        <w:rPr>
          <w:rFonts w:ascii="Times New Roman" w:hAnsi="Times New Roman" w:cs="Times New Roman"/>
          <w:sz w:val="20"/>
          <w:szCs w:val="20"/>
        </w:rPr>
        <w:t>представника)</w:t>
      </w:r>
      <w:r w:rsidR="00371AE9" w:rsidRPr="008A47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електронний</w:t>
      </w:r>
      <w:proofErr w:type="spellEnd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proofErr w:type="spellStart"/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підпис</w:t>
      </w:r>
      <w:r w:rsidR="00371AE9" w:rsidRPr="008A47DF">
        <w:rPr>
          <w:rFonts w:ascii="Times New Roman" w:hAnsi="Times New Roman" w:cs="Times New Roman"/>
          <w:sz w:val="20"/>
          <w:szCs w:val="20"/>
        </w:rPr>
        <w:t>_</w:t>
      </w:r>
      <w:proofErr w:type="spellEnd"/>
      <w:r w:rsidR="00371AE9" w:rsidRPr="008A47DF">
        <w:rPr>
          <w:rFonts w:ascii="Times New Roman" w:hAnsi="Times New Roman" w:cs="Times New Roman"/>
          <w:sz w:val="20"/>
          <w:szCs w:val="20"/>
        </w:rPr>
        <w:t>_______</w:t>
      </w:r>
      <w:r w:rsidR="00DB227B">
        <w:rPr>
          <w:rFonts w:ascii="Times New Roman" w:hAnsi="Times New Roman" w:cs="Times New Roman"/>
          <w:sz w:val="20"/>
          <w:szCs w:val="20"/>
        </w:rPr>
        <w:t>/________</w:t>
      </w:r>
      <w:r w:rsidR="00DB227B" w:rsidRPr="00DB227B">
        <w:rPr>
          <w:rFonts w:ascii="Times New Roman" w:hAnsi="Times New Roman" w:cs="Times New Roman"/>
          <w:sz w:val="20"/>
          <w:szCs w:val="20"/>
          <w:u w:val="single"/>
        </w:rPr>
        <w:t>ПІБ</w:t>
      </w:r>
      <w:r w:rsidR="00DB227B">
        <w:rPr>
          <w:rFonts w:ascii="Times New Roman" w:hAnsi="Times New Roman" w:cs="Times New Roman"/>
          <w:sz w:val="20"/>
          <w:szCs w:val="20"/>
        </w:rPr>
        <w:t>_________________/</w:t>
      </w:r>
    </w:p>
    <w:p w:rsidR="00BF75F8" w:rsidRPr="008A47DF" w:rsidRDefault="00BF75F8" w:rsidP="00BF75F8">
      <w:pPr>
        <w:spacing w:before="3"/>
        <w:ind w:left="212"/>
        <w:jc w:val="right"/>
        <w:rPr>
          <w:rFonts w:ascii="Times New Roman" w:hAnsi="Times New Roman" w:cs="Times New Roman"/>
          <w:sz w:val="20"/>
          <w:szCs w:val="20"/>
        </w:rPr>
      </w:pPr>
      <w:bookmarkStart w:id="4" w:name="_GoBack"/>
      <w:bookmarkEnd w:id="4"/>
    </w:p>
    <w:sectPr w:rsidR="00BF75F8" w:rsidRPr="008A47DF" w:rsidSect="00A1035E">
      <w:footerReference w:type="default" r:id="rId8"/>
      <w:pgSz w:w="11910" w:h="16840"/>
      <w:pgMar w:top="568" w:right="700" w:bottom="709" w:left="920" w:header="0" w:footer="16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C6F" w:rsidRDefault="00421C6F">
      <w:r>
        <w:separator/>
      </w:r>
    </w:p>
  </w:endnote>
  <w:endnote w:type="continuationSeparator" w:id="0">
    <w:p w:rsidR="00421C6F" w:rsidRDefault="00421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-Italic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31B" w:rsidRDefault="000C79C6">
    <w:pPr>
      <w:pStyle w:val="a3"/>
      <w:spacing w:line="14" w:lineRule="auto"/>
      <w:rPr>
        <w:sz w:val="20"/>
      </w:rPr>
    </w:pPr>
    <w:r w:rsidRPr="000C79C6">
      <w:rPr>
        <w:noProof/>
        <w:lang w:eastAsia="uk-U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margin-left:55.65pt;margin-top:770pt;width:455pt;height:22.5pt;z-index:-1617817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7AgrwIAAKk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qPlMo48OCrhLIijZWRb55J0vt1Lpd9T0SFj&#10;ZFhC5y06OdwrbdiQdHYxwbgoWNva7rf8YgMcpx2IDVfNmWFhm/kz8ZJNvIlDJwwWGyf08ty5Ldah&#10;syj8ZZS/y9fr3P9l4vph2rCqotyEmYXlh3/WuKPEJ0mcpKVEyyoDZygpuduuW4kOBIRd2M/WHE7O&#10;bu4lDVsEyOVFSn4QendB4hSLeOmERRg5ydKLHc9P7pKFFyZhXlymdM84/feU0JDhJAqiSUxn0i9y&#10;8+z3OjeSdkzD6GhZl+H45ERSI8ENr2xrNWHtZD8rhaF/LgW0e260FazR6KRWPW5HQDEq3orqCaQr&#10;BSgLRAjzDoxGyB8YDTA7Mqy+74mkGLUfOMjfDJrZkLOxnQ3CS7iaYY3RZK71NJD2vWS7BpCnB8bF&#10;LTyRmln1nlkcHxbMA5vEcXaZgfP833qdJ+zqNwAAAP//AwBQSwMEFAAGAAgAAAAhAJGnwIfeAAAA&#10;DgEAAA8AAABkcnMvZG93bnJldi54bWxMT8tOwzAQvCPxD9YicaN2Cq1KiFNVCE5IiDQcODrxNoka&#10;r0PstuHv2ZzgtvPQ7Ey2nVwvzjiGzpOGZKFAINXedtRo+Cxf7zYgQjRkTe8JNfxggG1+fZWZ1PoL&#10;FXjex0ZwCIXUaGhjHFIpQ92iM2HhByTWDn50JjIcG2lHc+Fw18ulUmvpTEf8oTUDPrdYH/cnp2H3&#10;RcVL9/1efRSHoivLR0Vv66PWtzfT7glExCn+mWGuz9Uh506VP5ENomecJPds5WP1oHjVbFHLmatm&#10;brNSIPNM/p+R/wIAAP//AwBQSwECLQAUAAYACAAAACEAtoM4kv4AAADhAQAAEwAAAAAAAAAAAAAA&#10;AAAAAAAAW0NvbnRlbnRfVHlwZXNdLnhtbFBLAQItABQABgAIAAAAIQA4/SH/1gAAAJQBAAALAAAA&#10;AAAAAAAAAAAAAC8BAABfcmVscy8ucmVsc1BLAQItABQABgAIAAAAIQCK27AgrwIAAKkFAAAOAAAA&#10;AAAAAAAAAAAAAC4CAABkcnMvZTJvRG9jLnhtbFBLAQItABQABgAIAAAAIQCRp8CH3gAAAA4BAAAP&#10;AAAAAAAAAAAAAAAAAAkFAABkcnMvZG93bnJldi54bWxQSwUGAAAAAAQABADzAAAAFAYAAAAA&#10;" filled="f" stroked="f">
          <v:textbox inset="0,0,0,0">
            <w:txbxContent>
              <w:p w:rsidR="00174152" w:rsidRDefault="000E5368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Бюлетень для голосування з питань порядку денного на дистанційних </w:t>
                </w:r>
                <w:r w:rsidR="00174152">
                  <w:rPr>
                    <w:rFonts w:ascii="Arial" w:hAnsi="Arial"/>
                    <w:i/>
                    <w:sz w:val="18"/>
                  </w:rPr>
                  <w:t xml:space="preserve">річних </w:t>
                </w:r>
              </w:p>
              <w:p w:rsidR="00776A17" w:rsidRDefault="000E5368" w:rsidP="00180169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z w:val="18"/>
                  </w:rPr>
                  <w:t xml:space="preserve"> загальних зборах </w:t>
                </w:r>
                <w:r w:rsidR="001A64B2">
                  <w:rPr>
                    <w:rFonts w:ascii="Arial" w:hAnsi="Arial"/>
                    <w:i/>
                    <w:sz w:val="18"/>
                  </w:rPr>
                  <w:t xml:space="preserve">акціонерів </w:t>
                </w:r>
                <w:proofErr w:type="spellStart"/>
                <w:r>
                  <w:rPr>
                    <w:rFonts w:ascii="Arial" w:hAnsi="Arial"/>
                    <w:i/>
                    <w:sz w:val="18"/>
                  </w:rPr>
                  <w:t>П</w:t>
                </w:r>
                <w:r w:rsidR="001A64B2">
                  <w:rPr>
                    <w:rFonts w:ascii="Arial" w:hAnsi="Arial"/>
                    <w:i/>
                    <w:sz w:val="18"/>
                  </w:rPr>
                  <w:t>р</w:t>
                </w:r>
                <w:r>
                  <w:rPr>
                    <w:rFonts w:ascii="Arial" w:hAnsi="Arial"/>
                    <w:i/>
                    <w:sz w:val="18"/>
                  </w:rPr>
                  <w:t>АТ</w:t>
                </w:r>
                <w:proofErr w:type="spellEnd"/>
                <w:r>
                  <w:rPr>
                    <w:rFonts w:ascii="Arial" w:hAnsi="Arial"/>
                    <w:i/>
                    <w:spacing w:val="-1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i/>
                    <w:sz w:val="18"/>
                  </w:rPr>
                  <w:t>«</w:t>
                </w:r>
                <w:r w:rsidR="00180169">
                  <w:rPr>
                    <w:rFonts w:ascii="Arial" w:hAnsi="Arial"/>
                    <w:i/>
                    <w:sz w:val="18"/>
                  </w:rPr>
                  <w:t>ПІВДЕНДІПРОЦЕМЕНТ</w:t>
                </w:r>
                <w:r>
                  <w:rPr>
                    <w:rFonts w:ascii="Arial" w:hAnsi="Arial"/>
                    <w:i/>
                    <w:sz w:val="18"/>
                  </w:rPr>
                  <w:t>»</w:t>
                </w: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</w:t>
                </w:r>
                <w:r w:rsidR="00180169">
                  <w:rPr>
                    <w:rFonts w:ascii="Arial" w:hAnsi="Arial"/>
                    <w:i/>
                    <w:spacing w:val="-2"/>
                    <w:sz w:val="18"/>
                  </w:rPr>
                  <w:t>30</w:t>
                </w:r>
                <w:r w:rsidR="00DC49FD">
                  <w:rPr>
                    <w:rFonts w:ascii="Arial" w:hAnsi="Arial"/>
                    <w:i/>
                    <w:spacing w:val="-2"/>
                    <w:sz w:val="18"/>
                  </w:rPr>
                  <w:t>.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0</w:t>
                </w:r>
                <w:r w:rsidR="00174152">
                  <w:rPr>
                    <w:rFonts w:ascii="Arial" w:hAnsi="Arial"/>
                    <w:i/>
                    <w:spacing w:val="-2"/>
                    <w:sz w:val="18"/>
                  </w:rPr>
                  <w:t>4.202</w:t>
                </w:r>
                <w:r w:rsidR="00776A17">
                  <w:rPr>
                    <w:rFonts w:ascii="Arial" w:hAnsi="Arial"/>
                    <w:i/>
                    <w:spacing w:val="-2"/>
                    <w:sz w:val="18"/>
                  </w:rPr>
                  <w:t>5</w:t>
                </w:r>
              </w:p>
              <w:p w:rsidR="00174152" w:rsidRDefault="00174152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 xml:space="preserve"> р.</w:t>
                </w:r>
              </w:p>
              <w:p w:rsidR="00174152" w:rsidRDefault="00174152">
                <w:pPr>
                  <w:spacing w:before="14"/>
                  <w:ind w:left="20" w:right="5"/>
                  <w:rPr>
                    <w:rFonts w:ascii="Arial" w:hAnsi="Arial"/>
                    <w:i/>
                    <w:spacing w:val="-2"/>
                    <w:sz w:val="18"/>
                  </w:rPr>
                </w:pPr>
              </w:p>
              <w:p w:rsidR="00E5231B" w:rsidRDefault="00DC49FD">
                <w:pPr>
                  <w:spacing w:before="14"/>
                  <w:ind w:left="20" w:right="5"/>
                  <w:rPr>
                    <w:rFonts w:ascii="Arial" w:hAnsi="Arial"/>
                    <w:i/>
                    <w:sz w:val="18"/>
                  </w:rPr>
                </w:pPr>
                <w:r>
                  <w:rPr>
                    <w:rFonts w:ascii="Arial" w:hAnsi="Arial"/>
                    <w:i/>
                    <w:spacing w:val="-2"/>
                    <w:sz w:val="18"/>
                  </w:rPr>
                  <w:t>.202</w:t>
                </w:r>
                <w:r w:rsidR="00821F68">
                  <w:rPr>
                    <w:rFonts w:ascii="Arial" w:hAnsi="Arial"/>
                    <w:i/>
                    <w:spacing w:val="-2"/>
                    <w:sz w:val="18"/>
                  </w:rPr>
                  <w:t>4</w:t>
                </w:r>
              </w:p>
            </w:txbxContent>
          </v:textbox>
          <w10:wrap anchorx="page" anchory="page"/>
        </v:shape>
      </w:pict>
    </w:r>
    <w:r w:rsidRPr="000C79C6">
      <w:rPr>
        <w:noProof/>
        <w:lang w:eastAsia="uk-UA"/>
      </w:rPr>
      <w:pict>
        <v:shape id="Text Box 1" o:spid="_x0000_s4097" type="#_x0000_t202" style="position:absolute;margin-left:536.4pt;margin-top:790.75pt;width:11.05pt;height:12.1pt;z-index:-161776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x00rwIAAK8FAAAOAAAAZHJzL2Uyb0RvYy54bWysVG1vmzAQ/j5p/8Hydwok5AVUUrUhTJO6&#10;F6ndD3DABGvGZrYT6Kb9951NSJNWk6ZtfEBn+/zcPXeP7/qmbzg6UKWZFCkOrwKMqChkycQuxV8e&#10;c2+JkTZElIRLQVP8RDW+Wb19c921CZ3IWvKSKgQgQiddm+LamDbxfV3UtCH6SrZUwGElVUMMLNXO&#10;LxXpAL3h/iQI5n4nVdkqWVCtYTcbDvHK4VcVLcynqtLUIJ5iyM24v3L/rf37q2uS7BRpa1Yc0yB/&#10;kUVDmICgJ6iMGIL2ir2CalihpJaVuSpk48uqYgV1HIBNGLxg81CTljouUBzdnsqk/x9s8fHwWSFW&#10;Qu8wEqSBFj3S3qA72aPQVqdrdQJODy24mR62radlqtt7WXzVSMh1TcSO3iolu5qSErJzN/2zqwOO&#10;tiDb7oMsIQzZG+mA+ko1FhCKgQAduvR06oxNpbAho2A6nWFUwFE4m84XrnM+ScbLrdLmHZUNskaK&#10;FTTegZPDvTZAA1xHFxtLyJxx7prPxcUGOA47EBqu2jObhOvljziIN8vNMvKiyXzjRUGWebf5OvLm&#10;ebiYZdNsvc7CnzZuGCU1K0sqbJhRV2H0Z307KnxQxElZWnJWWjibkla77ZordCCg69x9tlmQ/Jmb&#10;f5mGOwYuLyiFkyi4m8RePl8uvCiPZl68CJZeEMZ38TyI4ijLLyndM0H/nRLqUhzPJrNBS7/lFrjv&#10;NTeSNMzA5OCsSfHy5EQSq8CNKF1rDWF8sM9KYdN/LgVUbGy006uV6CBW02/748MAMKvlrSyfQMBK&#10;gsBApTD1wKil+o5RBxMkxfrbniiKEX8v4BHYcTMaajS2o0FEAVdTbDAazLUZxtK+VWxXA/LwzIS8&#10;hYdSMSfi5yyAgV3AVHBcjhPMjp3ztfN6nrOrXwAAAP//AwBQSwMEFAAGAAgAAAAhAGbk39PiAAAA&#10;DwEAAA8AAABkcnMvZG93bnJldi54bWxMj8FOwzAQRO9I/IO1SNyo3YqkTYhTVQhOSIg0HDg6sZtY&#10;jdchdtvw92xPcJvRjmbfFNvZDexspmA9SlguBDCDrdcWOwmf9evDBliICrUaPBoJPybAtry9KVSu&#10;/QUrc97HjlEJhlxJ6GMcc85D2xunwsKPBul28JNTkezUcT2pC5W7ga+ESLlTFulDr0bz3Jv2uD85&#10;CbsvrF7s93vzUR0qW9eZwLf0KOX93bx7AhbNHP/CcMUndCiJqfEn1IEN5MV6ReyRVLJZJsCuGZE9&#10;ZsAaUqlI1sDLgv/fUf4CAAD//wMAUEsBAi0AFAAGAAgAAAAhALaDOJL+AAAA4QEAABMAAAAAAAAA&#10;AAAAAAAAAAAAAFtDb250ZW50X1R5cGVzXS54bWxQSwECLQAUAAYACAAAACEAOP0h/9YAAACUAQAA&#10;CwAAAAAAAAAAAAAAAAAvAQAAX3JlbHMvLnJlbHNQSwECLQAUAAYACAAAACEAMLsdNK8CAACvBQAA&#10;DgAAAAAAAAAAAAAAAAAuAgAAZHJzL2Uyb0RvYy54bWxQSwECLQAUAAYACAAAACEAZuTf0+IAAAAP&#10;AQAADwAAAAAAAAAAAAAAAAAJBQAAZHJzL2Rvd25yZXYueG1sUEsFBgAAAAAEAAQA8wAAABgGAAAA&#10;AA==&#10;" filled="f" stroked="f">
          <v:textbox inset="0,0,0,0">
            <w:txbxContent>
              <w:p w:rsidR="00E5231B" w:rsidRDefault="000C79C6">
                <w:pPr>
                  <w:spacing w:before="14"/>
                  <w:ind w:left="60"/>
                  <w:rPr>
                    <w:rFonts w:ascii="Arial"/>
                    <w:i/>
                    <w:sz w:val="18"/>
                  </w:rPr>
                </w:pPr>
                <w:r>
                  <w:fldChar w:fldCharType="begin"/>
                </w:r>
                <w:r w:rsidR="000E5368">
                  <w:rPr>
                    <w:rFonts w:ascii="Arial"/>
                    <w:i/>
                    <w:w w:val="99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4E091F">
                  <w:rPr>
                    <w:rFonts w:ascii="Arial"/>
                    <w:i/>
                    <w:noProof/>
                    <w:w w:val="99"/>
                    <w:sz w:val="18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C6F" w:rsidRDefault="00421C6F">
      <w:r>
        <w:separator/>
      </w:r>
    </w:p>
  </w:footnote>
  <w:footnote w:type="continuationSeparator" w:id="0">
    <w:p w:rsidR="00421C6F" w:rsidRDefault="00421C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98B4BFB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2">
    <w:nsid w:val="10A53471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3">
    <w:nsid w:val="29B412DD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4">
    <w:nsid w:val="3F264546"/>
    <w:multiLevelType w:val="hybridMultilevel"/>
    <w:tmpl w:val="2C30975C"/>
    <w:lvl w:ilvl="0" w:tplc="2F427DFE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24260986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B7026CB8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5CD838CC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7A522FAC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3F64671A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CC5EE3EA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4CDCF020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9ACABF94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abstractNum w:abstractNumId="5">
    <w:nsid w:val="44484FA1"/>
    <w:multiLevelType w:val="hybridMultilevel"/>
    <w:tmpl w:val="172AEEB8"/>
    <w:lvl w:ilvl="0" w:tplc="B5D2C3C0">
      <w:start w:val="1"/>
      <w:numFmt w:val="decimal"/>
      <w:lvlText w:val="%1)"/>
      <w:lvlJc w:val="left"/>
      <w:pPr>
        <w:ind w:left="433" w:hanging="222"/>
      </w:pPr>
      <w:rPr>
        <w:rFonts w:ascii="Microsoft Sans Serif" w:eastAsia="Microsoft Sans Serif" w:hAnsi="Microsoft Sans Serif" w:cs="Microsoft Sans Serif" w:hint="default"/>
        <w:spacing w:val="-1"/>
        <w:w w:val="99"/>
        <w:sz w:val="19"/>
        <w:szCs w:val="19"/>
        <w:lang w:val="uk-UA" w:eastAsia="en-US" w:bidi="ar-SA"/>
      </w:rPr>
    </w:lvl>
    <w:lvl w:ilvl="1" w:tplc="13B45832">
      <w:numFmt w:val="bullet"/>
      <w:lvlText w:val="•"/>
      <w:lvlJc w:val="left"/>
      <w:pPr>
        <w:ind w:left="1424" w:hanging="222"/>
      </w:pPr>
      <w:rPr>
        <w:rFonts w:hint="default"/>
        <w:lang w:val="uk-UA" w:eastAsia="en-US" w:bidi="ar-SA"/>
      </w:rPr>
    </w:lvl>
    <w:lvl w:ilvl="2" w:tplc="0DE69088">
      <w:numFmt w:val="bullet"/>
      <w:lvlText w:val="•"/>
      <w:lvlJc w:val="left"/>
      <w:pPr>
        <w:ind w:left="2409" w:hanging="222"/>
      </w:pPr>
      <w:rPr>
        <w:rFonts w:hint="default"/>
        <w:lang w:val="uk-UA" w:eastAsia="en-US" w:bidi="ar-SA"/>
      </w:rPr>
    </w:lvl>
    <w:lvl w:ilvl="3" w:tplc="49E2C48A">
      <w:numFmt w:val="bullet"/>
      <w:lvlText w:val="•"/>
      <w:lvlJc w:val="left"/>
      <w:pPr>
        <w:ind w:left="3393" w:hanging="222"/>
      </w:pPr>
      <w:rPr>
        <w:rFonts w:hint="default"/>
        <w:lang w:val="uk-UA" w:eastAsia="en-US" w:bidi="ar-SA"/>
      </w:rPr>
    </w:lvl>
    <w:lvl w:ilvl="4" w:tplc="673E3788">
      <w:numFmt w:val="bullet"/>
      <w:lvlText w:val="•"/>
      <w:lvlJc w:val="left"/>
      <w:pPr>
        <w:ind w:left="4378" w:hanging="222"/>
      </w:pPr>
      <w:rPr>
        <w:rFonts w:hint="default"/>
        <w:lang w:val="uk-UA" w:eastAsia="en-US" w:bidi="ar-SA"/>
      </w:rPr>
    </w:lvl>
    <w:lvl w:ilvl="5" w:tplc="CF14D9E2">
      <w:numFmt w:val="bullet"/>
      <w:lvlText w:val="•"/>
      <w:lvlJc w:val="left"/>
      <w:pPr>
        <w:ind w:left="5363" w:hanging="222"/>
      </w:pPr>
      <w:rPr>
        <w:rFonts w:hint="default"/>
        <w:lang w:val="uk-UA" w:eastAsia="en-US" w:bidi="ar-SA"/>
      </w:rPr>
    </w:lvl>
    <w:lvl w:ilvl="6" w:tplc="392E1128">
      <w:numFmt w:val="bullet"/>
      <w:lvlText w:val="•"/>
      <w:lvlJc w:val="left"/>
      <w:pPr>
        <w:ind w:left="6347" w:hanging="222"/>
      </w:pPr>
      <w:rPr>
        <w:rFonts w:hint="default"/>
        <w:lang w:val="uk-UA" w:eastAsia="en-US" w:bidi="ar-SA"/>
      </w:rPr>
    </w:lvl>
    <w:lvl w:ilvl="7" w:tplc="8848B664">
      <w:numFmt w:val="bullet"/>
      <w:lvlText w:val="•"/>
      <w:lvlJc w:val="left"/>
      <w:pPr>
        <w:ind w:left="7332" w:hanging="222"/>
      </w:pPr>
      <w:rPr>
        <w:rFonts w:hint="default"/>
        <w:lang w:val="uk-UA" w:eastAsia="en-US" w:bidi="ar-SA"/>
      </w:rPr>
    </w:lvl>
    <w:lvl w:ilvl="8" w:tplc="C21092C2">
      <w:numFmt w:val="bullet"/>
      <w:lvlText w:val="•"/>
      <w:lvlJc w:val="left"/>
      <w:pPr>
        <w:ind w:left="8317" w:hanging="222"/>
      </w:pPr>
      <w:rPr>
        <w:rFonts w:hint="default"/>
        <w:lang w:val="uk-UA" w:eastAsia="en-US" w:bidi="ar-SA"/>
      </w:rPr>
    </w:lvl>
  </w:abstractNum>
  <w:abstractNum w:abstractNumId="6">
    <w:nsid w:val="529E462A"/>
    <w:multiLevelType w:val="hybridMultilevel"/>
    <w:tmpl w:val="EC2CF4CC"/>
    <w:lvl w:ilvl="0" w:tplc="FE688174">
      <w:start w:val="1"/>
      <w:numFmt w:val="decimal"/>
      <w:lvlText w:val="%1."/>
      <w:lvlJc w:val="left"/>
      <w:pPr>
        <w:ind w:left="85" w:hanging="233"/>
      </w:pPr>
      <w:rPr>
        <w:rFonts w:ascii="Microsoft Sans Serif" w:eastAsia="Microsoft Sans Serif" w:hAnsi="Microsoft Sans Serif" w:cs="Microsoft Sans Serif" w:hint="default"/>
        <w:w w:val="99"/>
        <w:sz w:val="19"/>
        <w:szCs w:val="19"/>
        <w:lang w:val="uk-UA" w:eastAsia="en-US" w:bidi="ar-SA"/>
      </w:rPr>
    </w:lvl>
    <w:lvl w:ilvl="1" w:tplc="9FA883B6">
      <w:numFmt w:val="bullet"/>
      <w:lvlText w:val="•"/>
      <w:lvlJc w:val="left"/>
      <w:pPr>
        <w:ind w:left="751" w:hanging="233"/>
      </w:pPr>
      <w:rPr>
        <w:rFonts w:hint="default"/>
        <w:lang w:val="uk-UA" w:eastAsia="en-US" w:bidi="ar-SA"/>
      </w:rPr>
    </w:lvl>
    <w:lvl w:ilvl="2" w:tplc="6602AFC8">
      <w:numFmt w:val="bullet"/>
      <w:lvlText w:val="•"/>
      <w:lvlJc w:val="left"/>
      <w:pPr>
        <w:ind w:left="1422" w:hanging="233"/>
      </w:pPr>
      <w:rPr>
        <w:rFonts w:hint="default"/>
        <w:lang w:val="uk-UA" w:eastAsia="en-US" w:bidi="ar-SA"/>
      </w:rPr>
    </w:lvl>
    <w:lvl w:ilvl="3" w:tplc="250A426E">
      <w:numFmt w:val="bullet"/>
      <w:lvlText w:val="•"/>
      <w:lvlJc w:val="left"/>
      <w:pPr>
        <w:ind w:left="2094" w:hanging="233"/>
      </w:pPr>
      <w:rPr>
        <w:rFonts w:hint="default"/>
        <w:lang w:val="uk-UA" w:eastAsia="en-US" w:bidi="ar-SA"/>
      </w:rPr>
    </w:lvl>
    <w:lvl w:ilvl="4" w:tplc="D59669D6">
      <w:numFmt w:val="bullet"/>
      <w:lvlText w:val="•"/>
      <w:lvlJc w:val="left"/>
      <w:pPr>
        <w:ind w:left="2765" w:hanging="233"/>
      </w:pPr>
      <w:rPr>
        <w:rFonts w:hint="default"/>
        <w:lang w:val="uk-UA" w:eastAsia="en-US" w:bidi="ar-SA"/>
      </w:rPr>
    </w:lvl>
    <w:lvl w:ilvl="5" w:tplc="C9DEE1CC">
      <w:numFmt w:val="bullet"/>
      <w:lvlText w:val="•"/>
      <w:lvlJc w:val="left"/>
      <w:pPr>
        <w:ind w:left="3437" w:hanging="233"/>
      </w:pPr>
      <w:rPr>
        <w:rFonts w:hint="default"/>
        <w:lang w:val="uk-UA" w:eastAsia="en-US" w:bidi="ar-SA"/>
      </w:rPr>
    </w:lvl>
    <w:lvl w:ilvl="6" w:tplc="D076D8FC">
      <w:numFmt w:val="bullet"/>
      <w:lvlText w:val="•"/>
      <w:lvlJc w:val="left"/>
      <w:pPr>
        <w:ind w:left="4108" w:hanging="233"/>
      </w:pPr>
      <w:rPr>
        <w:rFonts w:hint="default"/>
        <w:lang w:val="uk-UA" w:eastAsia="en-US" w:bidi="ar-SA"/>
      </w:rPr>
    </w:lvl>
    <w:lvl w:ilvl="7" w:tplc="D764B772">
      <w:numFmt w:val="bullet"/>
      <w:lvlText w:val="•"/>
      <w:lvlJc w:val="left"/>
      <w:pPr>
        <w:ind w:left="4779" w:hanging="233"/>
      </w:pPr>
      <w:rPr>
        <w:rFonts w:hint="default"/>
        <w:lang w:val="uk-UA" w:eastAsia="en-US" w:bidi="ar-SA"/>
      </w:rPr>
    </w:lvl>
    <w:lvl w:ilvl="8" w:tplc="36FA63FE">
      <w:numFmt w:val="bullet"/>
      <w:lvlText w:val="•"/>
      <w:lvlJc w:val="left"/>
      <w:pPr>
        <w:ind w:left="5451" w:hanging="233"/>
      </w:pPr>
      <w:rPr>
        <w:rFonts w:hint="default"/>
        <w:lang w:val="uk-UA" w:eastAsia="en-US" w:bidi="ar-SA"/>
      </w:rPr>
    </w:lvl>
  </w:abstractNum>
  <w:abstractNum w:abstractNumId="7">
    <w:nsid w:val="5B2728B5"/>
    <w:multiLevelType w:val="hybridMultilevel"/>
    <w:tmpl w:val="2C30975C"/>
    <w:lvl w:ilvl="0" w:tplc="FFFFFFFF">
      <w:start w:val="1"/>
      <w:numFmt w:val="decimal"/>
      <w:lvlText w:val="%1."/>
      <w:lvlJc w:val="left"/>
      <w:pPr>
        <w:ind w:left="85" w:hanging="370"/>
      </w:pPr>
      <w:rPr>
        <w:rFonts w:ascii="Times New Roman" w:eastAsia="Microsoft Sans Serif" w:hAnsi="Times New Roman" w:cs="Times New Roman" w:hint="default"/>
        <w:w w:val="99"/>
        <w:sz w:val="19"/>
        <w:szCs w:val="19"/>
        <w:lang w:val="uk-UA" w:eastAsia="en-US" w:bidi="ar-SA"/>
      </w:rPr>
    </w:lvl>
    <w:lvl w:ilvl="1" w:tplc="FFFFFFFF">
      <w:numFmt w:val="bullet"/>
      <w:lvlText w:val="•"/>
      <w:lvlJc w:val="left"/>
      <w:pPr>
        <w:ind w:left="751" w:hanging="370"/>
      </w:pPr>
      <w:rPr>
        <w:rFonts w:hint="default"/>
        <w:lang w:val="uk-UA" w:eastAsia="en-US" w:bidi="ar-SA"/>
      </w:rPr>
    </w:lvl>
    <w:lvl w:ilvl="2" w:tplc="FFFFFFFF">
      <w:numFmt w:val="bullet"/>
      <w:lvlText w:val="•"/>
      <w:lvlJc w:val="left"/>
      <w:pPr>
        <w:ind w:left="1422" w:hanging="370"/>
      </w:pPr>
      <w:rPr>
        <w:rFonts w:hint="default"/>
        <w:lang w:val="uk-UA" w:eastAsia="en-US" w:bidi="ar-SA"/>
      </w:rPr>
    </w:lvl>
    <w:lvl w:ilvl="3" w:tplc="FFFFFFFF">
      <w:numFmt w:val="bullet"/>
      <w:lvlText w:val="•"/>
      <w:lvlJc w:val="left"/>
      <w:pPr>
        <w:ind w:left="2094" w:hanging="370"/>
      </w:pPr>
      <w:rPr>
        <w:rFonts w:hint="default"/>
        <w:lang w:val="uk-UA" w:eastAsia="en-US" w:bidi="ar-SA"/>
      </w:rPr>
    </w:lvl>
    <w:lvl w:ilvl="4" w:tplc="FFFFFFFF">
      <w:numFmt w:val="bullet"/>
      <w:lvlText w:val="•"/>
      <w:lvlJc w:val="left"/>
      <w:pPr>
        <w:ind w:left="2765" w:hanging="370"/>
      </w:pPr>
      <w:rPr>
        <w:rFonts w:hint="default"/>
        <w:lang w:val="uk-UA" w:eastAsia="en-US" w:bidi="ar-SA"/>
      </w:rPr>
    </w:lvl>
    <w:lvl w:ilvl="5" w:tplc="FFFFFFFF">
      <w:numFmt w:val="bullet"/>
      <w:lvlText w:val="•"/>
      <w:lvlJc w:val="left"/>
      <w:pPr>
        <w:ind w:left="3437" w:hanging="370"/>
      </w:pPr>
      <w:rPr>
        <w:rFonts w:hint="default"/>
        <w:lang w:val="uk-UA" w:eastAsia="en-US" w:bidi="ar-SA"/>
      </w:rPr>
    </w:lvl>
    <w:lvl w:ilvl="6" w:tplc="FFFFFFFF">
      <w:numFmt w:val="bullet"/>
      <w:lvlText w:val="•"/>
      <w:lvlJc w:val="left"/>
      <w:pPr>
        <w:ind w:left="4108" w:hanging="370"/>
      </w:pPr>
      <w:rPr>
        <w:rFonts w:hint="default"/>
        <w:lang w:val="uk-UA" w:eastAsia="en-US" w:bidi="ar-SA"/>
      </w:rPr>
    </w:lvl>
    <w:lvl w:ilvl="7" w:tplc="FFFFFFFF">
      <w:numFmt w:val="bullet"/>
      <w:lvlText w:val="•"/>
      <w:lvlJc w:val="left"/>
      <w:pPr>
        <w:ind w:left="4779" w:hanging="370"/>
      </w:pPr>
      <w:rPr>
        <w:rFonts w:hint="default"/>
        <w:lang w:val="uk-UA" w:eastAsia="en-US" w:bidi="ar-SA"/>
      </w:rPr>
    </w:lvl>
    <w:lvl w:ilvl="8" w:tplc="FFFFFFFF">
      <w:numFmt w:val="bullet"/>
      <w:lvlText w:val="•"/>
      <w:lvlJc w:val="left"/>
      <w:pPr>
        <w:ind w:left="5451" w:hanging="370"/>
      </w:pPr>
      <w:rPr>
        <w:rFonts w:hint="default"/>
        <w:lang w:val="uk-UA" w:eastAsia="en-US" w:bidi="ar-SA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E5231B"/>
    <w:rsid w:val="00033C1F"/>
    <w:rsid w:val="00056B6B"/>
    <w:rsid w:val="00065AA9"/>
    <w:rsid w:val="000A4DB3"/>
    <w:rsid w:val="000C79C6"/>
    <w:rsid w:val="000E5368"/>
    <w:rsid w:val="00114BE4"/>
    <w:rsid w:val="00174152"/>
    <w:rsid w:val="00180169"/>
    <w:rsid w:val="00180F47"/>
    <w:rsid w:val="00187E52"/>
    <w:rsid w:val="001A64B2"/>
    <w:rsid w:val="001B21FF"/>
    <w:rsid w:val="001B2D5E"/>
    <w:rsid w:val="001D58ED"/>
    <w:rsid w:val="001D6499"/>
    <w:rsid w:val="001E0119"/>
    <w:rsid w:val="00221FE2"/>
    <w:rsid w:val="00255DB4"/>
    <w:rsid w:val="002946EC"/>
    <w:rsid w:val="002F124F"/>
    <w:rsid w:val="003055A7"/>
    <w:rsid w:val="00322B6A"/>
    <w:rsid w:val="003358AE"/>
    <w:rsid w:val="00357D20"/>
    <w:rsid w:val="00371AE9"/>
    <w:rsid w:val="00387159"/>
    <w:rsid w:val="003919D7"/>
    <w:rsid w:val="003A7B03"/>
    <w:rsid w:val="003E6865"/>
    <w:rsid w:val="00401C78"/>
    <w:rsid w:val="00407A04"/>
    <w:rsid w:val="00421C6F"/>
    <w:rsid w:val="004813F7"/>
    <w:rsid w:val="004909D6"/>
    <w:rsid w:val="00492DE1"/>
    <w:rsid w:val="004E091F"/>
    <w:rsid w:val="005059C3"/>
    <w:rsid w:val="005752B9"/>
    <w:rsid w:val="005E3061"/>
    <w:rsid w:val="00613612"/>
    <w:rsid w:val="006151E2"/>
    <w:rsid w:val="0065433C"/>
    <w:rsid w:val="00680B0C"/>
    <w:rsid w:val="006B668A"/>
    <w:rsid w:val="006E6B3D"/>
    <w:rsid w:val="0073168B"/>
    <w:rsid w:val="00735E11"/>
    <w:rsid w:val="0075171D"/>
    <w:rsid w:val="00751FDB"/>
    <w:rsid w:val="00776A17"/>
    <w:rsid w:val="007E5AAC"/>
    <w:rsid w:val="00801C47"/>
    <w:rsid w:val="00820D44"/>
    <w:rsid w:val="00821F68"/>
    <w:rsid w:val="008375AF"/>
    <w:rsid w:val="008613EE"/>
    <w:rsid w:val="00885897"/>
    <w:rsid w:val="008A47DF"/>
    <w:rsid w:val="008B4D5A"/>
    <w:rsid w:val="008B5753"/>
    <w:rsid w:val="008D12CC"/>
    <w:rsid w:val="008D5449"/>
    <w:rsid w:val="008F5FA1"/>
    <w:rsid w:val="00905BEE"/>
    <w:rsid w:val="0091406C"/>
    <w:rsid w:val="009B772A"/>
    <w:rsid w:val="009C2346"/>
    <w:rsid w:val="009E3605"/>
    <w:rsid w:val="00A1035E"/>
    <w:rsid w:val="00A24DFA"/>
    <w:rsid w:val="00A4640C"/>
    <w:rsid w:val="00A64262"/>
    <w:rsid w:val="00A9160D"/>
    <w:rsid w:val="00A93B98"/>
    <w:rsid w:val="00A97578"/>
    <w:rsid w:val="00B12331"/>
    <w:rsid w:val="00B25304"/>
    <w:rsid w:val="00B45591"/>
    <w:rsid w:val="00B568E0"/>
    <w:rsid w:val="00B82F52"/>
    <w:rsid w:val="00B83641"/>
    <w:rsid w:val="00B87E7B"/>
    <w:rsid w:val="00BA330D"/>
    <w:rsid w:val="00BA78CB"/>
    <w:rsid w:val="00BC6551"/>
    <w:rsid w:val="00BD24AD"/>
    <w:rsid w:val="00BF75F8"/>
    <w:rsid w:val="00C36FE7"/>
    <w:rsid w:val="00C4636B"/>
    <w:rsid w:val="00C54E0D"/>
    <w:rsid w:val="00C566A8"/>
    <w:rsid w:val="00CB125E"/>
    <w:rsid w:val="00CB300C"/>
    <w:rsid w:val="00CD7090"/>
    <w:rsid w:val="00D0159B"/>
    <w:rsid w:val="00D23038"/>
    <w:rsid w:val="00D60468"/>
    <w:rsid w:val="00DB227B"/>
    <w:rsid w:val="00DC49FD"/>
    <w:rsid w:val="00DE7CBB"/>
    <w:rsid w:val="00E22281"/>
    <w:rsid w:val="00E4761B"/>
    <w:rsid w:val="00E5231B"/>
    <w:rsid w:val="00E96452"/>
    <w:rsid w:val="00EC3BA1"/>
    <w:rsid w:val="00F05E74"/>
    <w:rsid w:val="00F14493"/>
    <w:rsid w:val="00F65C3B"/>
    <w:rsid w:val="00F758E6"/>
    <w:rsid w:val="00FB4084"/>
    <w:rsid w:val="00FD1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71AE9"/>
    <w:rPr>
      <w:rFonts w:ascii="Microsoft Sans Serif" w:eastAsia="Microsoft Sans Serif" w:hAnsi="Microsoft Sans Serif" w:cs="Microsoft Sans Serif"/>
      <w:lang w:val="uk-UA"/>
    </w:rPr>
  </w:style>
  <w:style w:type="paragraph" w:styleId="1">
    <w:name w:val="heading 1"/>
    <w:basedOn w:val="a"/>
    <w:link w:val="10"/>
    <w:uiPriority w:val="1"/>
    <w:qFormat/>
    <w:rsid w:val="008613EE"/>
    <w:pPr>
      <w:ind w:left="212"/>
      <w:jc w:val="center"/>
      <w:outlineLvl w:val="0"/>
    </w:pPr>
    <w:rPr>
      <w:rFonts w:ascii="Arial" w:eastAsia="Arial" w:hAnsi="Arial" w:cs="Arial"/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613E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613EE"/>
    <w:rPr>
      <w:sz w:val="19"/>
      <w:szCs w:val="19"/>
    </w:rPr>
  </w:style>
  <w:style w:type="paragraph" w:styleId="a4">
    <w:name w:val="List Paragraph"/>
    <w:basedOn w:val="a"/>
    <w:uiPriority w:val="34"/>
    <w:qFormat/>
    <w:rsid w:val="008613EE"/>
    <w:pPr>
      <w:ind w:left="212"/>
      <w:jc w:val="both"/>
    </w:pPr>
  </w:style>
  <w:style w:type="paragraph" w:customStyle="1" w:styleId="TableParagraph">
    <w:name w:val="Table Paragraph"/>
    <w:basedOn w:val="a"/>
    <w:uiPriority w:val="1"/>
    <w:qFormat/>
    <w:rsid w:val="008613EE"/>
    <w:pPr>
      <w:ind w:left="107"/>
    </w:pPr>
  </w:style>
  <w:style w:type="paragraph" w:styleId="a5">
    <w:name w:val="header"/>
    <w:basedOn w:val="a"/>
    <w:link w:val="a6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7">
    <w:name w:val="footer"/>
    <w:basedOn w:val="a"/>
    <w:link w:val="a8"/>
    <w:uiPriority w:val="99"/>
    <w:unhideWhenUsed/>
    <w:rsid w:val="001A64B2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A64B2"/>
    <w:rPr>
      <w:rFonts w:ascii="Microsoft Sans Serif" w:eastAsia="Microsoft Sans Serif" w:hAnsi="Microsoft Sans Serif" w:cs="Microsoft Sans Serif"/>
      <w:lang w:val="uk-UA"/>
    </w:rPr>
  </w:style>
  <w:style w:type="paragraph" w:styleId="a9">
    <w:name w:val="Balloon Text"/>
    <w:basedOn w:val="a"/>
    <w:link w:val="aa"/>
    <w:uiPriority w:val="99"/>
    <w:semiHidden/>
    <w:unhideWhenUsed/>
    <w:rsid w:val="005E306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061"/>
    <w:rPr>
      <w:rFonts w:ascii="Segoe UI" w:eastAsia="Microsoft Sans Serif" w:hAnsi="Segoe UI" w:cs="Segoe UI"/>
      <w:sz w:val="18"/>
      <w:szCs w:val="18"/>
      <w:lang w:val="uk-UA"/>
    </w:rPr>
  </w:style>
  <w:style w:type="character" w:styleId="ab">
    <w:name w:val="Hyperlink"/>
    <w:rsid w:val="00CB300C"/>
    <w:rPr>
      <w:color w:val="0000FF"/>
      <w:u w:val="single"/>
    </w:rPr>
  </w:style>
  <w:style w:type="character" w:customStyle="1" w:styleId="FontStyle">
    <w:name w:val="Font Style"/>
    <w:rsid w:val="00065AA9"/>
    <w:rPr>
      <w:rFonts w:ascii="Courier New" w:hAnsi="Courier New" w:cs="Courier New" w:hint="default"/>
      <w:color w:val="000000"/>
      <w:sz w:val="20"/>
      <w:szCs w:val="20"/>
    </w:rPr>
  </w:style>
  <w:style w:type="paragraph" w:styleId="ac">
    <w:name w:val="Normal (Web)"/>
    <w:basedOn w:val="a"/>
    <w:uiPriority w:val="99"/>
    <w:unhideWhenUsed/>
    <w:rsid w:val="00065AA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rsid w:val="00DB227B"/>
    <w:rPr>
      <w:rFonts w:ascii="Times New Roman" w:hAnsi="Times New Roman"/>
      <w:i/>
      <w:sz w:val="24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1"/>
    <w:rsid w:val="00492DE1"/>
    <w:rPr>
      <w:rFonts w:ascii="Arial" w:eastAsia="Arial" w:hAnsi="Arial" w:cs="Arial"/>
      <w:b/>
      <w:bCs/>
      <w:sz w:val="19"/>
      <w:szCs w:val="19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0114E-1546-4186-8F62-9B88903F1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757</Words>
  <Characters>4316</Characters>
  <Application>Microsoft Office Word</Application>
  <DocSecurity>0</DocSecurity>
  <Lines>35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БЮЛЕТЕНЬ ДЛЯ ГОЛОСУВАННЯ</vt:lpstr>
      <vt:lpstr>БЮЛЕТЕНЬ ДЛЯ ГОЛОСУВАННЯ</vt:lpstr>
    </vt:vector>
  </TitlesOfParts>
  <Company>Microsoft</Company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БЮЛЕТЕНЬ ДЛЯ ГОЛОСУВАННЯ</dc:title>
  <dc:creator>Goncharuk Natalia</dc:creator>
  <cp:lastModifiedBy>Admin</cp:lastModifiedBy>
  <cp:revision>3</cp:revision>
  <cp:lastPrinted>2022-11-23T06:23:00Z</cp:lastPrinted>
  <dcterms:created xsi:type="dcterms:W3CDTF">2025-04-16T09:59:00Z</dcterms:created>
  <dcterms:modified xsi:type="dcterms:W3CDTF">2025-04-17T19:31:00Z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2022-11-22T00:00:00Z</vt:filetime>
  </property>
</Properties>
</file>